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F1" w:rsidRDefault="003169F1">
      <w:pPr>
        <w:rPr>
          <w:rFonts w:ascii="Times New Roman" w:hAnsi="Times New Roman" w:cs="Times New Roman"/>
          <w:color w:val="auto"/>
          <w:sz w:val="2"/>
          <w:szCs w:val="2"/>
        </w:rPr>
      </w:pPr>
    </w:p>
    <w:tbl>
      <w:tblPr>
        <w:tblW w:w="9741" w:type="dxa"/>
        <w:tblInd w:w="5" w:type="dxa"/>
        <w:tblLayout w:type="fixed"/>
        <w:tblCellMar>
          <w:left w:w="0" w:type="dxa"/>
          <w:right w:w="0" w:type="dxa"/>
        </w:tblCellMar>
        <w:tblLook w:val="0000" w:firstRow="0" w:lastRow="0" w:firstColumn="0" w:lastColumn="0" w:noHBand="0" w:noVBand="0"/>
      </w:tblPr>
      <w:tblGrid>
        <w:gridCol w:w="1034"/>
        <w:gridCol w:w="569"/>
        <w:gridCol w:w="570"/>
        <w:gridCol w:w="1771"/>
        <w:gridCol w:w="555"/>
        <w:gridCol w:w="510"/>
        <w:gridCol w:w="450"/>
        <w:gridCol w:w="480"/>
        <w:gridCol w:w="450"/>
        <w:gridCol w:w="567"/>
        <w:gridCol w:w="635"/>
        <w:gridCol w:w="635"/>
        <w:gridCol w:w="465"/>
        <w:gridCol w:w="1050"/>
      </w:tblGrid>
      <w:tr w:rsidR="003169F1" w:rsidTr="00202BDE">
        <w:tblPrEx>
          <w:tblCellMar>
            <w:top w:w="0" w:type="dxa"/>
            <w:bottom w:w="0" w:type="dxa"/>
          </w:tblCellMar>
        </w:tblPrEx>
        <w:trPr>
          <w:trHeight w:val="494"/>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202BDE" w:rsidRDefault="00202BDE">
            <w:pPr>
              <w:spacing w:line="480" w:lineRule="exact"/>
              <w:ind w:left="20"/>
              <w:jc w:val="center"/>
              <w:rPr>
                <w:rFonts w:ascii="宋体" w:eastAsia="宋体" w:hAnsi="Times New Roman" w:cs="宋体"/>
                <w:b/>
                <w:bCs/>
                <w:sz w:val="40"/>
                <w:szCs w:val="40"/>
              </w:rPr>
            </w:pPr>
          </w:p>
          <w:p w:rsidR="003169F1" w:rsidRDefault="003169F1">
            <w:pPr>
              <w:spacing w:line="480" w:lineRule="exact"/>
              <w:ind w:left="20"/>
              <w:jc w:val="center"/>
              <w:rPr>
                <w:rFonts w:ascii="宋体" w:eastAsia="宋体" w:hAnsi="Times New Roman" w:cs="宋体"/>
                <w:sz w:val="40"/>
                <w:szCs w:val="40"/>
              </w:rPr>
            </w:pPr>
            <w:r>
              <w:rPr>
                <w:rFonts w:ascii="宋体" w:eastAsia="宋体" w:hAnsi="Times New Roman" w:cs="宋体" w:hint="eastAsia"/>
                <w:b/>
                <w:bCs/>
                <w:sz w:val="40"/>
                <w:szCs w:val="40"/>
              </w:rPr>
              <w:t>化学化工学院概况</w:t>
            </w:r>
          </w:p>
        </w:tc>
      </w:tr>
      <w:tr w:rsidR="003169F1" w:rsidTr="00202BDE">
        <w:tblPrEx>
          <w:tblCellMar>
            <w:top w:w="0" w:type="dxa"/>
            <w:bottom w:w="0" w:type="dxa"/>
          </w:tblCellMar>
        </w:tblPrEx>
        <w:trPr>
          <w:trHeight w:val="546"/>
        </w:trPr>
        <w:tc>
          <w:tcPr>
            <w:tcW w:w="9741" w:type="dxa"/>
            <w:gridSpan w:val="14"/>
            <w:vMerge w:val="restart"/>
            <w:tcBorders>
              <w:top w:val="single" w:sz="4" w:space="0" w:color="FFFFFF"/>
              <w:left w:val="single" w:sz="4" w:space="0" w:color="FFFFFF"/>
              <w:bottom w:val="single" w:sz="4" w:space="0" w:color="FFFFFF"/>
              <w:right w:val="single" w:sz="4" w:space="0" w:color="FFFFFF"/>
            </w:tcBorders>
            <w:shd w:val="clear" w:color="auto" w:fill="FFFFFF"/>
          </w:tcPr>
          <w:p w:rsidR="00202BDE" w:rsidRDefault="00202BDE" w:rsidP="00202BDE">
            <w:pPr>
              <w:spacing w:line="380" w:lineRule="exact"/>
              <w:ind w:firstLineChars="200" w:firstLine="480"/>
              <w:rPr>
                <w:rFonts w:ascii="宋体" w:eastAsia="宋体" w:hAnsi="Times New Roman" w:cs="宋体"/>
              </w:rPr>
            </w:pPr>
          </w:p>
          <w:p w:rsidR="003169F1" w:rsidRDefault="003169F1" w:rsidP="00202BDE">
            <w:pPr>
              <w:spacing w:line="380" w:lineRule="exact"/>
              <w:ind w:firstLineChars="200" w:firstLine="480"/>
              <w:rPr>
                <w:rFonts w:ascii="宋体" w:eastAsia="宋体" w:hAnsi="Times New Roman" w:cs="宋体"/>
              </w:rPr>
            </w:pPr>
            <w:r>
              <w:rPr>
                <w:rFonts w:ascii="宋体" w:eastAsia="宋体" w:hAnsi="Times New Roman" w:cs="宋体" w:hint="eastAsia"/>
              </w:rPr>
              <w:t>化学化工学院现设有化学系、化学工程系和化学生物学与制药工程系。现拥有“化学工程与技术”一级学科博士点、硕士点和博士后流动站，拥有“材料物理与化学”二级学科博士点、“化学”一级学科硕士点和“化学工程”一级学科工程硕士点；其中“应用化学”被列为“十二五”江苏省重点学科。学院与校内其他相关学院联合，成功申报了江苏省优势学科“新材料及其应用”。</w:t>
            </w:r>
            <w:r>
              <w:rPr>
                <w:rFonts w:ascii="宋体" w:eastAsia="宋体" w:hAnsi="Times New Roman" w:cs="宋体"/>
              </w:rPr>
              <w:t>2010</w:t>
            </w:r>
            <w:r>
              <w:rPr>
                <w:rFonts w:ascii="宋体" w:eastAsia="宋体" w:hAnsi="Times New Roman" w:cs="宋体" w:hint="eastAsia"/>
              </w:rPr>
              <w:t>年，“化学”学科进入</w:t>
            </w:r>
            <w:r>
              <w:rPr>
                <w:rFonts w:ascii="宋体" w:eastAsia="宋体" w:hAnsi="Times New Roman" w:cs="宋体"/>
              </w:rPr>
              <w:t>ESI</w:t>
            </w:r>
            <w:r>
              <w:rPr>
                <w:rFonts w:ascii="宋体" w:eastAsia="宋体" w:hAnsi="Times New Roman" w:cs="宋体" w:hint="eastAsia"/>
              </w:rPr>
              <w:t>排名前</w:t>
            </w:r>
            <w:r>
              <w:rPr>
                <w:rFonts w:ascii="宋体" w:eastAsia="宋体" w:hAnsi="Times New Roman" w:cs="宋体"/>
              </w:rPr>
              <w:t>1%</w:t>
            </w:r>
            <w:r>
              <w:rPr>
                <w:rFonts w:ascii="宋体" w:eastAsia="宋体" w:hAnsi="Times New Roman" w:cs="宋体" w:hint="eastAsia"/>
              </w:rPr>
              <w:t>行列，教育部最新学科评估中，“化学工程与技术“为</w:t>
            </w:r>
            <w:r>
              <w:rPr>
                <w:rFonts w:ascii="宋体" w:eastAsia="宋体" w:hAnsi="Times New Roman" w:cs="宋体"/>
              </w:rPr>
              <w:t>B+</w:t>
            </w:r>
            <w:r>
              <w:rPr>
                <w:rFonts w:ascii="宋体" w:eastAsia="宋体" w:hAnsi="Times New Roman" w:cs="宋体" w:hint="eastAsia"/>
              </w:rPr>
              <w:t>，名列前茅。学院全年招收博士后（含海外）</w:t>
            </w:r>
            <w:r>
              <w:rPr>
                <w:rFonts w:ascii="宋体" w:eastAsia="宋体" w:hAnsi="Times New Roman" w:cs="宋体"/>
              </w:rPr>
              <w:t>10</w:t>
            </w:r>
            <w:r>
              <w:rPr>
                <w:rFonts w:ascii="宋体" w:eastAsia="宋体" w:hAnsi="Times New Roman" w:cs="宋体"/>
              </w:rPr>
              <w:t>–</w:t>
            </w:r>
            <w:r>
              <w:rPr>
                <w:rFonts w:ascii="宋体" w:eastAsia="宋体" w:hAnsi="Times New Roman" w:cs="宋体"/>
              </w:rPr>
              <w:t>20</w:t>
            </w:r>
            <w:r>
              <w:rPr>
                <w:rFonts w:ascii="宋体" w:eastAsia="宋体" w:hAnsi="Times New Roman" w:cs="宋体" w:hint="eastAsia"/>
              </w:rPr>
              <w:t>名、博士生</w:t>
            </w:r>
            <w:r>
              <w:rPr>
                <w:rFonts w:ascii="宋体" w:eastAsia="宋体" w:hAnsi="Times New Roman" w:cs="宋体"/>
              </w:rPr>
              <w:t>30</w:t>
            </w:r>
            <w:r>
              <w:rPr>
                <w:rFonts w:ascii="宋体" w:eastAsia="宋体" w:hAnsi="Times New Roman" w:cs="宋体"/>
              </w:rPr>
              <w:t>–</w:t>
            </w:r>
            <w:r>
              <w:rPr>
                <w:rFonts w:ascii="宋体" w:eastAsia="宋体" w:hAnsi="Times New Roman" w:cs="宋体"/>
              </w:rPr>
              <w:t>50</w:t>
            </w:r>
            <w:r>
              <w:rPr>
                <w:rFonts w:ascii="宋体" w:eastAsia="宋体" w:hAnsi="Times New Roman" w:cs="宋体" w:hint="eastAsia"/>
              </w:rPr>
              <w:t>名、硕士研究生</w:t>
            </w:r>
            <w:r>
              <w:rPr>
                <w:rFonts w:ascii="宋体" w:eastAsia="宋体" w:hAnsi="Times New Roman" w:cs="宋体"/>
              </w:rPr>
              <w:t>150</w:t>
            </w:r>
            <w:r>
              <w:rPr>
                <w:rFonts w:ascii="宋体" w:eastAsia="宋体" w:hAnsi="Times New Roman" w:cs="宋体"/>
              </w:rPr>
              <w:t>–</w:t>
            </w:r>
            <w:r>
              <w:rPr>
                <w:rFonts w:ascii="宋体" w:eastAsia="宋体" w:hAnsi="Times New Roman" w:cs="宋体"/>
              </w:rPr>
              <w:t>200</w:t>
            </w:r>
            <w:r>
              <w:rPr>
                <w:rFonts w:ascii="宋体" w:eastAsia="宋体" w:hAnsi="Times New Roman" w:cs="宋体" w:hint="eastAsia"/>
              </w:rPr>
              <w:t>名。</w:t>
            </w:r>
          </w:p>
          <w:p w:rsidR="003169F1" w:rsidRDefault="003169F1" w:rsidP="00202BDE">
            <w:pPr>
              <w:spacing w:line="380" w:lineRule="exact"/>
              <w:ind w:firstLineChars="200" w:firstLine="480"/>
              <w:rPr>
                <w:rFonts w:ascii="宋体" w:eastAsia="宋体" w:hAnsi="Times New Roman" w:cs="宋体"/>
              </w:rPr>
            </w:pPr>
            <w:r>
              <w:rPr>
                <w:rFonts w:ascii="宋体" w:eastAsia="宋体" w:hAnsi="Times New Roman" w:cs="宋体" w:hint="eastAsia"/>
              </w:rPr>
              <w:t>学院现有教职工</w:t>
            </w:r>
            <w:r>
              <w:rPr>
                <w:rFonts w:ascii="宋体" w:eastAsia="宋体" w:hAnsi="Times New Roman" w:cs="宋体"/>
              </w:rPr>
              <w:t>110</w:t>
            </w:r>
            <w:r>
              <w:rPr>
                <w:rFonts w:ascii="宋体" w:eastAsia="宋体" w:hAnsi="Times New Roman" w:cs="宋体" w:hint="eastAsia"/>
              </w:rPr>
              <w:t>名，拥有一支高水平、高素质、具有国际视野的师资队伍，专任教学科研人员</w:t>
            </w:r>
            <w:r>
              <w:rPr>
                <w:rFonts w:ascii="宋体" w:eastAsia="宋体" w:hAnsi="Times New Roman" w:cs="宋体"/>
              </w:rPr>
              <w:t>87</w:t>
            </w:r>
            <w:r>
              <w:rPr>
                <w:rFonts w:ascii="宋体" w:eastAsia="宋体" w:hAnsi="Times New Roman" w:cs="宋体" w:hint="eastAsia"/>
              </w:rPr>
              <w:t>人，其中教授</w:t>
            </w:r>
            <w:r>
              <w:rPr>
                <w:rFonts w:ascii="宋体" w:eastAsia="宋体" w:hAnsi="Times New Roman" w:cs="宋体"/>
              </w:rPr>
              <w:t>41</w:t>
            </w:r>
            <w:r>
              <w:rPr>
                <w:rFonts w:ascii="宋体" w:eastAsia="宋体" w:hAnsi="Times New Roman" w:cs="宋体" w:hint="eastAsia"/>
              </w:rPr>
              <w:t>人</w:t>
            </w:r>
            <w:bookmarkStart w:id="0" w:name="_GoBack"/>
            <w:bookmarkEnd w:id="0"/>
            <w:r>
              <w:rPr>
                <w:rFonts w:ascii="宋体" w:eastAsia="宋体" w:hAnsi="Times New Roman" w:cs="宋体" w:hint="eastAsia"/>
              </w:rPr>
              <w:t>，副教授</w:t>
            </w:r>
            <w:r>
              <w:rPr>
                <w:rFonts w:ascii="宋体" w:eastAsia="宋体" w:hAnsi="Times New Roman" w:cs="宋体"/>
              </w:rPr>
              <w:t>31</w:t>
            </w:r>
            <w:r>
              <w:rPr>
                <w:rFonts w:ascii="宋体" w:eastAsia="宋体" w:hAnsi="Times New Roman" w:cs="宋体" w:hint="eastAsia"/>
              </w:rPr>
              <w:t>人，博士生导师</w:t>
            </w:r>
            <w:r>
              <w:rPr>
                <w:rFonts w:ascii="宋体" w:eastAsia="宋体" w:hAnsi="Times New Roman" w:cs="宋体"/>
              </w:rPr>
              <w:t>42</w:t>
            </w:r>
            <w:r>
              <w:rPr>
                <w:rFonts w:ascii="宋体" w:eastAsia="宋体" w:hAnsi="Times New Roman" w:cs="宋体" w:hint="eastAsia"/>
              </w:rPr>
              <w:t>人，硕士生导师</w:t>
            </w:r>
            <w:r>
              <w:rPr>
                <w:rFonts w:ascii="宋体" w:eastAsia="宋体" w:hAnsi="Times New Roman" w:cs="宋体"/>
              </w:rPr>
              <w:t>75</w:t>
            </w:r>
            <w:r>
              <w:rPr>
                <w:rFonts w:ascii="宋体" w:eastAsia="宋体" w:hAnsi="Times New Roman" w:cs="宋体" w:hint="eastAsia"/>
              </w:rPr>
              <w:t>人。现有“长江学者奖励计划”教授</w:t>
            </w:r>
            <w:r>
              <w:rPr>
                <w:rFonts w:ascii="宋体" w:eastAsia="宋体" w:hAnsi="Times New Roman" w:cs="宋体"/>
              </w:rPr>
              <w:t>1</w:t>
            </w:r>
            <w:r>
              <w:rPr>
                <w:rFonts w:ascii="宋体" w:eastAsia="宋体" w:hAnsi="Times New Roman" w:cs="宋体" w:hint="eastAsia"/>
              </w:rPr>
              <w:t>人、国家杰青</w:t>
            </w:r>
            <w:r>
              <w:rPr>
                <w:rFonts w:ascii="宋体" w:eastAsia="宋体" w:hAnsi="Times New Roman" w:cs="宋体"/>
              </w:rPr>
              <w:t>2</w:t>
            </w:r>
            <w:r>
              <w:rPr>
                <w:rFonts w:ascii="宋体" w:eastAsia="宋体" w:hAnsi="Times New Roman" w:cs="宋体" w:hint="eastAsia"/>
              </w:rPr>
              <w:t>人（、“四青“人才</w:t>
            </w:r>
            <w:r>
              <w:rPr>
                <w:rFonts w:ascii="宋体" w:eastAsia="宋体" w:hAnsi="Times New Roman" w:cs="宋体"/>
              </w:rPr>
              <w:t>5</w:t>
            </w:r>
            <w:r>
              <w:rPr>
                <w:rFonts w:ascii="宋体" w:eastAsia="宋体" w:hAnsi="Times New Roman" w:cs="宋体" w:hint="eastAsia"/>
              </w:rPr>
              <w:t>人、教育部“新世纪优秀人才”</w:t>
            </w:r>
            <w:r>
              <w:rPr>
                <w:rFonts w:ascii="宋体" w:eastAsia="宋体" w:hAnsi="Times New Roman" w:cs="宋体"/>
              </w:rPr>
              <w:t>6</w:t>
            </w:r>
            <w:r>
              <w:rPr>
                <w:rFonts w:ascii="宋体" w:eastAsia="宋体" w:hAnsi="Times New Roman" w:cs="宋体" w:hint="eastAsia"/>
              </w:rPr>
              <w:t>人、“江苏省杰出青年”</w:t>
            </w:r>
            <w:r>
              <w:rPr>
                <w:rFonts w:ascii="宋体" w:eastAsia="宋体" w:hAnsi="Times New Roman" w:cs="宋体"/>
              </w:rPr>
              <w:t>2</w:t>
            </w:r>
            <w:r>
              <w:rPr>
                <w:rFonts w:ascii="宋体" w:eastAsia="宋体" w:hAnsi="Times New Roman" w:cs="宋体" w:hint="eastAsia"/>
              </w:rPr>
              <w:t>人、江苏省“六大人才高峰”</w:t>
            </w:r>
            <w:r>
              <w:rPr>
                <w:rFonts w:ascii="宋体" w:eastAsia="宋体" w:hAnsi="Times New Roman" w:cs="宋体"/>
              </w:rPr>
              <w:t>9</w:t>
            </w:r>
            <w:r>
              <w:rPr>
                <w:rFonts w:ascii="宋体" w:eastAsia="宋体" w:hAnsi="Times New Roman" w:cs="宋体" w:hint="eastAsia"/>
              </w:rPr>
              <w:t>人、“江苏省</w:t>
            </w:r>
            <w:r>
              <w:rPr>
                <w:rFonts w:ascii="宋体" w:eastAsia="宋体" w:hAnsi="Times New Roman" w:cs="宋体"/>
              </w:rPr>
              <w:t>333</w:t>
            </w:r>
            <w:r>
              <w:rPr>
                <w:rFonts w:ascii="宋体" w:eastAsia="宋体" w:hAnsi="Times New Roman" w:cs="宋体" w:hint="eastAsia"/>
              </w:rPr>
              <w:t>工程”人才</w:t>
            </w:r>
            <w:r>
              <w:rPr>
                <w:rFonts w:ascii="宋体" w:eastAsia="宋体" w:hAnsi="Times New Roman" w:cs="宋体"/>
              </w:rPr>
              <w:t>4</w:t>
            </w:r>
            <w:r>
              <w:rPr>
                <w:rFonts w:ascii="宋体" w:eastAsia="宋体" w:hAnsi="Times New Roman" w:cs="宋体" w:hint="eastAsia"/>
              </w:rPr>
              <w:t>人、江苏省“青蓝工程”培养对象</w:t>
            </w:r>
            <w:r>
              <w:rPr>
                <w:rFonts w:ascii="宋体" w:eastAsia="宋体" w:hAnsi="Times New Roman" w:cs="宋体"/>
              </w:rPr>
              <w:t>5</w:t>
            </w:r>
            <w:r>
              <w:rPr>
                <w:rFonts w:ascii="宋体" w:eastAsia="宋体" w:hAnsi="Times New Roman" w:cs="宋体" w:hint="eastAsia"/>
              </w:rPr>
              <w:t>人，江苏省“双创计划”人才</w:t>
            </w:r>
            <w:r>
              <w:rPr>
                <w:rFonts w:ascii="宋体" w:eastAsia="宋体" w:hAnsi="Times New Roman" w:cs="宋体"/>
              </w:rPr>
              <w:t>2</w:t>
            </w:r>
            <w:r>
              <w:rPr>
                <w:rFonts w:ascii="宋体" w:eastAsia="宋体" w:hAnsi="Times New Roman" w:cs="宋体" w:hint="eastAsia"/>
              </w:rPr>
              <w:t>名。教师队伍中</w:t>
            </w:r>
            <w:r>
              <w:rPr>
                <w:rFonts w:ascii="宋体" w:eastAsia="宋体" w:hAnsi="Times New Roman" w:cs="宋体"/>
              </w:rPr>
              <w:t>98%</w:t>
            </w:r>
            <w:r>
              <w:rPr>
                <w:rFonts w:ascii="宋体" w:eastAsia="宋体" w:hAnsi="Times New Roman" w:cs="宋体" w:hint="eastAsia"/>
              </w:rPr>
              <w:t>拥有博士学位，合理的教师学缘结构与比例，可满足各类人才培养需求，并构架成学院教学、科研的中坚力量。</w:t>
            </w:r>
          </w:p>
          <w:p w:rsidR="003169F1" w:rsidRDefault="003169F1" w:rsidP="00202BDE">
            <w:pPr>
              <w:spacing w:line="380" w:lineRule="exact"/>
              <w:ind w:firstLineChars="200" w:firstLine="480"/>
              <w:rPr>
                <w:rFonts w:ascii="宋体" w:eastAsia="宋体" w:hAnsi="Times New Roman" w:cs="宋体"/>
              </w:rPr>
            </w:pPr>
            <w:r>
              <w:rPr>
                <w:rFonts w:ascii="宋体" w:eastAsia="宋体" w:hAnsi="Times New Roman" w:cs="宋体" w:hint="eastAsia"/>
              </w:rPr>
              <w:t>学院建有江苏省化学化工实验教学示范中心与现代分析测试中心，江苏省分子铁电科学与应用重点实验室、江苏省生物药物高技术研究重点实验室、江苏省光电功能材料工程实验室、江苏省富碳材料与器件工程实验室</w:t>
            </w:r>
            <w:r>
              <w:rPr>
                <w:rFonts w:ascii="宋体" w:eastAsia="宋体" w:hAnsi="Times New Roman" w:cs="宋体"/>
              </w:rPr>
              <w:t>4</w:t>
            </w:r>
            <w:r>
              <w:rPr>
                <w:rFonts w:ascii="宋体" w:eastAsia="宋体" w:hAnsi="Times New Roman" w:cs="宋体" w:hint="eastAsia"/>
              </w:rPr>
              <w:t>个省级研发和人才培养平台，以及</w:t>
            </w:r>
            <w:r>
              <w:rPr>
                <w:rFonts w:ascii="宋体" w:eastAsia="宋体" w:hAnsi="Times New Roman" w:cs="宋体"/>
              </w:rPr>
              <w:t>30</w:t>
            </w:r>
            <w:r>
              <w:rPr>
                <w:rFonts w:ascii="宋体" w:eastAsia="宋体" w:hAnsi="Times New Roman" w:cs="宋体" w:hint="eastAsia"/>
              </w:rPr>
              <w:t>多个江苏省（企业）研究生工作站。并建有东南大学精细化工研究所、东南大学制药工程研究所、东南大学分子铁电科学与应用研究院、东南大学药物研究中心四个研究所（中心）。东大－海昌／海伦（台湾）生物材料工程技术研究中心、东大－中盐常化新材料研究中心等校企联合研究中心，主办有《化工时刊》全国性学术期刊。紧密围绕精细化工、新能源、新材料、化学生物与制药、过程装备等方向开展科研工作。荣获“九五”、“十一五”期间“东南大学科技工作先进集体”称号。</w:t>
            </w:r>
          </w:p>
          <w:p w:rsidR="003169F1" w:rsidRDefault="003169F1" w:rsidP="00202BDE">
            <w:pPr>
              <w:spacing w:line="380" w:lineRule="exact"/>
              <w:ind w:firstLineChars="200" w:firstLine="480"/>
              <w:rPr>
                <w:rFonts w:ascii="宋体" w:eastAsia="宋体" w:hAnsi="Times New Roman" w:cs="宋体"/>
              </w:rPr>
            </w:pPr>
            <w:r>
              <w:rPr>
                <w:rFonts w:ascii="宋体" w:eastAsia="宋体" w:hAnsi="Times New Roman" w:cs="宋体" w:hint="eastAsia"/>
              </w:rPr>
              <w:t>近年来，荣获国家自然科学二等奖</w:t>
            </w:r>
            <w:r>
              <w:rPr>
                <w:rFonts w:ascii="宋体" w:eastAsia="宋体" w:hAnsi="Times New Roman" w:cs="宋体"/>
              </w:rPr>
              <w:t>1</w:t>
            </w:r>
            <w:r>
              <w:rPr>
                <w:rFonts w:ascii="宋体" w:eastAsia="宋体" w:hAnsi="Times New Roman" w:cs="宋体" w:hint="eastAsia"/>
              </w:rPr>
              <w:t>项，国家科技进步二等奖</w:t>
            </w:r>
            <w:r>
              <w:rPr>
                <w:rFonts w:ascii="宋体" w:eastAsia="宋体" w:hAnsi="Times New Roman" w:cs="宋体"/>
              </w:rPr>
              <w:t>1</w:t>
            </w:r>
            <w:r>
              <w:rPr>
                <w:rFonts w:ascii="宋体" w:eastAsia="宋体" w:hAnsi="Times New Roman" w:cs="宋体" w:hint="eastAsia"/>
              </w:rPr>
              <w:t>项，教育部自然科学一等奖</w:t>
            </w:r>
            <w:r>
              <w:rPr>
                <w:rFonts w:ascii="宋体" w:eastAsia="宋体" w:hAnsi="Times New Roman" w:cs="宋体"/>
              </w:rPr>
              <w:t>1</w:t>
            </w:r>
            <w:r>
              <w:rPr>
                <w:rFonts w:ascii="宋体" w:eastAsia="宋体" w:hAnsi="Times New Roman" w:cs="宋体" w:hint="eastAsia"/>
              </w:rPr>
              <w:t>项、及省级各类奖项十余项。先后承担了国家</w:t>
            </w:r>
            <w:r>
              <w:rPr>
                <w:rFonts w:ascii="宋体" w:eastAsia="宋体" w:hAnsi="Times New Roman" w:cs="宋体"/>
              </w:rPr>
              <w:t>973</w:t>
            </w:r>
            <w:r>
              <w:rPr>
                <w:rFonts w:ascii="宋体" w:eastAsia="宋体" w:hAnsi="Times New Roman" w:cs="宋体" w:hint="eastAsia"/>
              </w:rPr>
              <w:t>、</w:t>
            </w:r>
            <w:r>
              <w:rPr>
                <w:rFonts w:ascii="宋体" w:eastAsia="宋体" w:hAnsi="Times New Roman" w:cs="宋体"/>
              </w:rPr>
              <w:t>863</w:t>
            </w:r>
            <w:r>
              <w:rPr>
                <w:rFonts w:ascii="宋体" w:eastAsia="宋体" w:hAnsi="Times New Roman" w:cs="宋体" w:hint="eastAsia"/>
              </w:rPr>
              <w:t>课题、国家自然科学基金重点</w:t>
            </w:r>
            <w:r>
              <w:rPr>
                <w:rFonts w:ascii="宋体" w:eastAsia="宋体" w:hAnsi="Times New Roman" w:cs="宋体"/>
              </w:rPr>
              <w:t>/</w:t>
            </w:r>
            <w:r>
              <w:rPr>
                <w:rFonts w:ascii="宋体" w:eastAsia="宋体" w:hAnsi="Times New Roman" w:cs="宋体" w:hint="eastAsia"/>
              </w:rPr>
              <w:t>重大国际合作、国防装备探索等国家级项目</w:t>
            </w:r>
            <w:r>
              <w:rPr>
                <w:rFonts w:ascii="宋体" w:eastAsia="宋体" w:hAnsi="Times New Roman" w:cs="宋体"/>
              </w:rPr>
              <w:t>180</w:t>
            </w:r>
            <w:r>
              <w:rPr>
                <w:rFonts w:ascii="宋体" w:eastAsia="宋体" w:hAnsi="Times New Roman" w:cs="宋体" w:hint="eastAsia"/>
              </w:rPr>
              <w:t>余项。近</w:t>
            </w:r>
            <w:r>
              <w:rPr>
                <w:rFonts w:ascii="宋体" w:eastAsia="宋体" w:hAnsi="Times New Roman" w:cs="宋体"/>
              </w:rPr>
              <w:t>5</w:t>
            </w:r>
            <w:r>
              <w:rPr>
                <w:rFonts w:ascii="宋体" w:eastAsia="宋体" w:hAnsi="Times New Roman" w:cs="宋体" w:hint="eastAsia"/>
              </w:rPr>
              <w:t>年，科研到款经费逾亿元。熊仁根教授团队分别于</w:t>
            </w:r>
            <w:r>
              <w:rPr>
                <w:rFonts w:ascii="宋体" w:eastAsia="宋体" w:hAnsi="Times New Roman" w:cs="宋体"/>
              </w:rPr>
              <w:t>2013</w:t>
            </w:r>
            <w:r>
              <w:rPr>
                <w:rFonts w:ascii="宋体" w:eastAsia="宋体" w:hAnsi="Times New Roman" w:cs="宋体" w:hint="eastAsia"/>
              </w:rPr>
              <w:t>，</w:t>
            </w:r>
            <w:r>
              <w:rPr>
                <w:rFonts w:ascii="宋体" w:eastAsia="宋体" w:hAnsi="Times New Roman" w:cs="宋体"/>
              </w:rPr>
              <w:t>2017</w:t>
            </w:r>
            <w:r>
              <w:rPr>
                <w:rFonts w:ascii="宋体" w:eastAsia="宋体" w:hAnsi="Times New Roman" w:cs="宋体" w:hint="eastAsia"/>
              </w:rPr>
              <w:t>，</w:t>
            </w:r>
            <w:r>
              <w:rPr>
                <w:rFonts w:ascii="宋体" w:eastAsia="宋体" w:hAnsi="Times New Roman" w:cs="宋体"/>
              </w:rPr>
              <w:t>2018</w:t>
            </w:r>
            <w:r>
              <w:rPr>
                <w:rFonts w:ascii="宋体" w:eastAsia="宋体" w:hAnsi="Times New Roman" w:cs="宋体" w:hint="eastAsia"/>
              </w:rPr>
              <w:t>年在国际顶尖期刊《</w:t>
            </w:r>
            <w:r>
              <w:rPr>
                <w:rFonts w:ascii="宋体" w:eastAsia="宋体" w:hAnsi="Times New Roman" w:cs="宋体"/>
              </w:rPr>
              <w:t>Science</w:t>
            </w:r>
            <w:r>
              <w:rPr>
                <w:rFonts w:ascii="宋体" w:eastAsia="宋体" w:hAnsi="Times New Roman" w:cs="宋体" w:hint="eastAsia"/>
              </w:rPr>
              <w:t>》上以东南大学为第一完成单位发表论文</w:t>
            </w:r>
            <w:r>
              <w:rPr>
                <w:rFonts w:ascii="宋体" w:eastAsia="宋体" w:hAnsi="Times New Roman" w:cs="宋体"/>
              </w:rPr>
              <w:t>3</w:t>
            </w:r>
            <w:r>
              <w:rPr>
                <w:rFonts w:ascii="宋体" w:eastAsia="宋体" w:hAnsi="Times New Roman" w:cs="宋体" w:hint="eastAsia"/>
              </w:rPr>
              <w:t>篇，确立了学院在分子铁电材料方向的世界领先地位！目前学院每年在《</w:t>
            </w:r>
            <w:r>
              <w:rPr>
                <w:rFonts w:ascii="宋体" w:eastAsia="宋体" w:hAnsi="Times New Roman" w:cs="宋体"/>
              </w:rPr>
              <w:t>J. Am. Chem. Soc.</w:t>
            </w:r>
            <w:r>
              <w:rPr>
                <w:rFonts w:ascii="宋体" w:eastAsia="宋体" w:hAnsi="Times New Roman" w:cs="宋体" w:hint="eastAsia"/>
              </w:rPr>
              <w:t>》、《</w:t>
            </w:r>
            <w:r>
              <w:rPr>
                <w:rFonts w:ascii="宋体" w:eastAsia="宋体" w:hAnsi="Times New Roman" w:cs="宋体"/>
              </w:rPr>
              <w:t>Angew. Chem. Int. Ed.</w:t>
            </w:r>
            <w:r>
              <w:rPr>
                <w:rFonts w:ascii="宋体" w:eastAsia="宋体" w:hAnsi="Times New Roman" w:cs="宋体" w:hint="eastAsia"/>
              </w:rPr>
              <w:t>》、《</w:t>
            </w:r>
            <w:r>
              <w:rPr>
                <w:rFonts w:ascii="宋体" w:eastAsia="宋体" w:hAnsi="Times New Roman" w:cs="宋体"/>
              </w:rPr>
              <w:t>Chem. Rev.</w:t>
            </w:r>
            <w:r>
              <w:rPr>
                <w:rFonts w:ascii="宋体" w:eastAsia="宋体" w:hAnsi="Times New Roman" w:cs="宋体" w:hint="eastAsia"/>
              </w:rPr>
              <w:t>》、《</w:t>
            </w:r>
            <w:r>
              <w:rPr>
                <w:rFonts w:ascii="宋体" w:eastAsia="宋体" w:hAnsi="Times New Roman" w:cs="宋体"/>
              </w:rPr>
              <w:t>Chem. Soc. Rev.</w:t>
            </w:r>
            <w:r>
              <w:rPr>
                <w:rFonts w:ascii="宋体" w:eastAsia="宋体" w:hAnsi="Times New Roman" w:cs="宋体" w:hint="eastAsia"/>
              </w:rPr>
              <w:t>》等国际期刊发表高水平</w:t>
            </w:r>
            <w:r>
              <w:rPr>
                <w:rFonts w:ascii="宋体" w:eastAsia="宋体" w:hAnsi="Times New Roman" w:cs="宋体"/>
              </w:rPr>
              <w:t>SCI</w:t>
            </w:r>
            <w:r>
              <w:rPr>
                <w:rFonts w:ascii="宋体" w:eastAsia="宋体" w:hAnsi="Times New Roman" w:cs="宋体" w:hint="eastAsia"/>
              </w:rPr>
              <w:t>论文</w:t>
            </w:r>
            <w:r>
              <w:rPr>
                <w:rFonts w:ascii="宋体" w:eastAsia="宋体" w:hAnsi="Times New Roman" w:cs="宋体"/>
              </w:rPr>
              <w:t>300</w:t>
            </w:r>
            <w:r>
              <w:rPr>
                <w:rFonts w:ascii="宋体" w:eastAsia="宋体" w:hAnsi="Times New Roman" w:cs="宋体" w:hint="eastAsia"/>
              </w:rPr>
              <w:t>余篇，授权国家发明专利近百件。</w:t>
            </w:r>
          </w:p>
          <w:p w:rsidR="003169F1" w:rsidRDefault="003169F1" w:rsidP="00202BDE">
            <w:pPr>
              <w:spacing w:line="380" w:lineRule="exact"/>
              <w:ind w:firstLineChars="200" w:firstLine="480"/>
              <w:rPr>
                <w:rFonts w:ascii="宋体" w:eastAsia="宋体" w:hAnsi="Times New Roman" w:cs="宋体"/>
              </w:rPr>
            </w:pPr>
            <w:r>
              <w:rPr>
                <w:rFonts w:ascii="宋体" w:eastAsia="宋体" w:hAnsi="Times New Roman" w:cs="宋体" w:hint="eastAsia"/>
              </w:rPr>
              <w:t>近年来，学院持续加大与国内外高校、著名科研院所、企业及有关政府机构的交流与合作力度，与美国休斯顿大学、法国雷恩一大学、瑞典皇家理工学院、台湾中央大学等开展广泛的合作交流，邀请海内外世界顶级教授开展学术讲座</w:t>
            </w:r>
            <w:r>
              <w:rPr>
                <w:rFonts w:ascii="宋体" w:eastAsia="宋体" w:hAnsi="Times New Roman" w:cs="宋体"/>
              </w:rPr>
              <w:t>100</w:t>
            </w:r>
            <w:r>
              <w:rPr>
                <w:rFonts w:ascii="宋体" w:eastAsia="宋体" w:hAnsi="Times New Roman" w:cs="宋体" w:hint="eastAsia"/>
              </w:rPr>
              <w:t>余场。与美国休斯顿大学签署“</w:t>
            </w:r>
            <w:r>
              <w:rPr>
                <w:rFonts w:ascii="宋体" w:eastAsia="宋体" w:hAnsi="Times New Roman" w:cs="宋体"/>
              </w:rPr>
              <w:t>3+1</w:t>
            </w:r>
            <w:r>
              <w:rPr>
                <w:rFonts w:ascii="宋体" w:eastAsia="宋体" w:hAnsi="Times New Roman" w:cs="宋体" w:hint="eastAsia"/>
              </w:rPr>
              <w:t>”联合培养计划，与雷恩一大、台湾中央大学签署了联合培养协议。为本科生制定专门的教学计划，部分专业课程实施双语和全英文教学。学生学科竞赛成绩优异，在“挑战杯”全国大学生课外学术科技作品竞赛、全国大学生化学实验邀请赛“卓越联盟高校卓越杯新实验设计赛及化学实验技能赛、全国化工设计大赛、“一带一路”国际专项等国内国际竞赛中斩获佳绩。学院毕业生就业率近年来连续</w:t>
            </w:r>
            <w:r>
              <w:rPr>
                <w:rFonts w:ascii="宋体" w:eastAsia="宋体" w:hAnsi="Times New Roman" w:cs="宋体"/>
              </w:rPr>
              <w:t>100%</w:t>
            </w:r>
            <w:r>
              <w:rPr>
                <w:rFonts w:ascii="宋体" w:eastAsia="宋体" w:hAnsi="Times New Roman" w:cs="宋体" w:hint="eastAsia"/>
              </w:rPr>
              <w:t>，其中升学率过半，出国率超过</w:t>
            </w:r>
            <w:r>
              <w:rPr>
                <w:rFonts w:ascii="宋体" w:eastAsia="宋体" w:hAnsi="Times New Roman" w:cs="宋体"/>
              </w:rPr>
              <w:t>10%</w:t>
            </w:r>
            <w:r>
              <w:rPr>
                <w:rFonts w:ascii="宋体" w:eastAsia="宋体" w:hAnsi="Times New Roman" w:cs="宋体" w:hint="eastAsia"/>
              </w:rPr>
              <w:t>。</w:t>
            </w:r>
          </w:p>
        </w:tc>
      </w:tr>
      <w:tr w:rsidR="003169F1" w:rsidTr="00202BDE">
        <w:tblPrEx>
          <w:tblCellMar>
            <w:top w:w="0" w:type="dxa"/>
            <w:bottom w:w="0" w:type="dxa"/>
          </w:tblCellMar>
        </w:tblPrEx>
        <w:trPr>
          <w:trHeight w:val="546"/>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tcPr>
          <w:p w:rsidR="003169F1" w:rsidRDefault="003169F1">
            <w:pPr>
              <w:rPr>
                <w:rFonts w:ascii="宋体" w:eastAsia="宋体" w:hAnsi="Times New Roman" w:cs="宋体"/>
              </w:rPr>
            </w:pPr>
          </w:p>
        </w:tc>
      </w:tr>
      <w:tr w:rsidR="003169F1" w:rsidTr="00202BDE">
        <w:tblPrEx>
          <w:tblCellMar>
            <w:top w:w="0" w:type="dxa"/>
            <w:bottom w:w="0" w:type="dxa"/>
          </w:tblCellMar>
        </w:tblPrEx>
        <w:trPr>
          <w:trHeight w:val="364"/>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tcPr>
          <w:p w:rsidR="003169F1" w:rsidRDefault="003169F1">
            <w:pPr>
              <w:rPr>
                <w:rFonts w:ascii="宋体" w:eastAsia="宋体" w:hAnsi="Times New Roman" w:cs="宋体"/>
              </w:rPr>
            </w:pPr>
          </w:p>
        </w:tc>
      </w:tr>
      <w:tr w:rsidR="003169F1" w:rsidTr="00202BDE">
        <w:tblPrEx>
          <w:tblCellMar>
            <w:top w:w="0" w:type="dxa"/>
            <w:bottom w:w="0" w:type="dxa"/>
          </w:tblCellMar>
        </w:tblPrEx>
        <w:trPr>
          <w:trHeight w:val="546"/>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tcPr>
          <w:p w:rsidR="003169F1" w:rsidRDefault="003169F1">
            <w:pPr>
              <w:rPr>
                <w:rFonts w:ascii="宋体" w:eastAsia="宋体" w:hAnsi="Times New Roman" w:cs="宋体"/>
              </w:rPr>
            </w:pPr>
          </w:p>
        </w:tc>
      </w:tr>
      <w:tr w:rsidR="003169F1" w:rsidTr="00202BDE">
        <w:tblPrEx>
          <w:tblCellMar>
            <w:top w:w="0" w:type="dxa"/>
            <w:bottom w:w="0" w:type="dxa"/>
          </w:tblCellMar>
        </w:tblPrEx>
        <w:trPr>
          <w:trHeight w:val="364"/>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tcPr>
          <w:p w:rsidR="003169F1" w:rsidRDefault="003169F1">
            <w:pPr>
              <w:rPr>
                <w:rFonts w:ascii="宋体" w:eastAsia="宋体" w:hAnsi="Times New Roman" w:cs="宋体"/>
              </w:rPr>
            </w:pPr>
          </w:p>
        </w:tc>
      </w:tr>
      <w:tr w:rsidR="003169F1" w:rsidTr="00202BDE">
        <w:tblPrEx>
          <w:tblCellMar>
            <w:top w:w="0" w:type="dxa"/>
            <w:bottom w:w="0" w:type="dxa"/>
          </w:tblCellMar>
        </w:tblPrEx>
        <w:trPr>
          <w:trHeight w:val="546"/>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tcPr>
          <w:p w:rsidR="003169F1" w:rsidRDefault="003169F1">
            <w:pPr>
              <w:rPr>
                <w:rFonts w:ascii="宋体" w:eastAsia="宋体" w:hAnsi="Times New Roman" w:cs="宋体"/>
              </w:rPr>
            </w:pPr>
          </w:p>
        </w:tc>
      </w:tr>
      <w:tr w:rsidR="003169F1" w:rsidTr="00202BDE">
        <w:tblPrEx>
          <w:tblCellMar>
            <w:top w:w="0" w:type="dxa"/>
            <w:bottom w:w="0" w:type="dxa"/>
          </w:tblCellMar>
        </w:tblPrEx>
        <w:trPr>
          <w:trHeight w:val="364"/>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tcPr>
          <w:p w:rsidR="003169F1" w:rsidRDefault="003169F1">
            <w:pPr>
              <w:rPr>
                <w:rFonts w:ascii="宋体" w:eastAsia="宋体" w:hAnsi="Times New Roman" w:cs="宋体"/>
              </w:rPr>
            </w:pPr>
          </w:p>
        </w:tc>
      </w:tr>
      <w:tr w:rsidR="003169F1" w:rsidTr="00202BDE">
        <w:tblPrEx>
          <w:tblCellMar>
            <w:top w:w="0" w:type="dxa"/>
            <w:bottom w:w="0" w:type="dxa"/>
          </w:tblCellMar>
        </w:tblPrEx>
        <w:trPr>
          <w:trHeight w:val="546"/>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tcPr>
          <w:p w:rsidR="003169F1" w:rsidRDefault="003169F1">
            <w:pPr>
              <w:rPr>
                <w:rFonts w:ascii="宋体" w:eastAsia="宋体" w:hAnsi="Times New Roman" w:cs="宋体"/>
              </w:rPr>
            </w:pPr>
          </w:p>
        </w:tc>
      </w:tr>
      <w:tr w:rsidR="003169F1" w:rsidTr="00202BDE">
        <w:tblPrEx>
          <w:tblCellMar>
            <w:top w:w="0" w:type="dxa"/>
            <w:bottom w:w="0" w:type="dxa"/>
          </w:tblCellMar>
        </w:tblPrEx>
        <w:trPr>
          <w:trHeight w:val="364"/>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tcPr>
          <w:p w:rsidR="003169F1" w:rsidRDefault="003169F1">
            <w:pPr>
              <w:rPr>
                <w:rFonts w:ascii="宋体" w:eastAsia="宋体" w:hAnsi="Times New Roman" w:cs="宋体"/>
              </w:rPr>
            </w:pPr>
          </w:p>
        </w:tc>
      </w:tr>
      <w:tr w:rsidR="003169F1" w:rsidTr="00202BDE">
        <w:tblPrEx>
          <w:tblCellMar>
            <w:top w:w="0" w:type="dxa"/>
            <w:bottom w:w="0" w:type="dxa"/>
          </w:tblCellMar>
        </w:tblPrEx>
        <w:trPr>
          <w:trHeight w:val="546"/>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tcPr>
          <w:p w:rsidR="003169F1" w:rsidRDefault="003169F1">
            <w:pPr>
              <w:rPr>
                <w:rFonts w:ascii="宋体" w:eastAsia="宋体" w:hAnsi="Times New Roman" w:cs="宋体"/>
              </w:rPr>
            </w:pPr>
          </w:p>
        </w:tc>
      </w:tr>
      <w:tr w:rsidR="003169F1" w:rsidTr="00202BDE">
        <w:tblPrEx>
          <w:tblCellMar>
            <w:top w:w="0" w:type="dxa"/>
            <w:bottom w:w="0" w:type="dxa"/>
          </w:tblCellMar>
        </w:tblPrEx>
        <w:trPr>
          <w:trHeight w:val="364"/>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tcPr>
          <w:p w:rsidR="003169F1" w:rsidRDefault="003169F1">
            <w:pPr>
              <w:rPr>
                <w:rFonts w:ascii="宋体" w:eastAsia="宋体" w:hAnsi="Times New Roman" w:cs="宋体"/>
              </w:rPr>
            </w:pPr>
          </w:p>
        </w:tc>
      </w:tr>
      <w:tr w:rsidR="003169F1" w:rsidTr="00202BDE">
        <w:tblPrEx>
          <w:tblCellMar>
            <w:top w:w="0" w:type="dxa"/>
            <w:bottom w:w="0" w:type="dxa"/>
          </w:tblCellMar>
        </w:tblPrEx>
        <w:trPr>
          <w:trHeight w:val="546"/>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tcPr>
          <w:p w:rsidR="003169F1" w:rsidRDefault="003169F1">
            <w:pPr>
              <w:rPr>
                <w:rFonts w:ascii="宋体" w:eastAsia="宋体" w:hAnsi="Times New Roman" w:cs="宋体"/>
              </w:rPr>
            </w:pPr>
          </w:p>
        </w:tc>
      </w:tr>
      <w:tr w:rsidR="003169F1" w:rsidTr="00202BDE">
        <w:tblPrEx>
          <w:tblCellMar>
            <w:top w:w="0" w:type="dxa"/>
            <w:bottom w:w="0" w:type="dxa"/>
          </w:tblCellMar>
        </w:tblPrEx>
        <w:trPr>
          <w:trHeight w:val="364"/>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tcPr>
          <w:p w:rsidR="003169F1" w:rsidRDefault="003169F1">
            <w:pPr>
              <w:rPr>
                <w:rFonts w:ascii="宋体" w:eastAsia="宋体" w:hAnsi="Times New Roman" w:cs="宋体"/>
              </w:rPr>
            </w:pPr>
          </w:p>
        </w:tc>
      </w:tr>
      <w:tr w:rsidR="003169F1" w:rsidTr="00202BDE">
        <w:tblPrEx>
          <w:tblCellMar>
            <w:top w:w="0" w:type="dxa"/>
            <w:bottom w:w="0" w:type="dxa"/>
          </w:tblCellMar>
        </w:tblPrEx>
        <w:trPr>
          <w:trHeight w:val="546"/>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tcPr>
          <w:p w:rsidR="003169F1" w:rsidRDefault="003169F1">
            <w:pPr>
              <w:rPr>
                <w:rFonts w:ascii="宋体" w:eastAsia="宋体" w:hAnsi="Times New Roman" w:cs="宋体"/>
              </w:rPr>
            </w:pPr>
          </w:p>
        </w:tc>
      </w:tr>
      <w:tr w:rsidR="003169F1" w:rsidTr="00202BDE">
        <w:tblPrEx>
          <w:tblCellMar>
            <w:top w:w="0" w:type="dxa"/>
            <w:bottom w:w="0" w:type="dxa"/>
          </w:tblCellMar>
        </w:tblPrEx>
        <w:trPr>
          <w:trHeight w:val="364"/>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tcPr>
          <w:p w:rsidR="003169F1" w:rsidRDefault="003169F1">
            <w:pPr>
              <w:rPr>
                <w:rFonts w:ascii="宋体" w:eastAsia="宋体" w:hAnsi="Times New Roman" w:cs="宋体"/>
              </w:rPr>
            </w:pPr>
          </w:p>
        </w:tc>
      </w:tr>
      <w:tr w:rsidR="003169F1" w:rsidTr="00202BDE">
        <w:tblPrEx>
          <w:tblCellMar>
            <w:top w:w="0" w:type="dxa"/>
            <w:bottom w:w="0" w:type="dxa"/>
          </w:tblCellMar>
        </w:tblPrEx>
        <w:trPr>
          <w:trHeight w:val="208"/>
        </w:trPr>
        <w:tc>
          <w:tcPr>
            <w:tcW w:w="103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69"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7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1771"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5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1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48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67"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r>
    </w:tbl>
    <w:p w:rsidR="00202BDE" w:rsidRDefault="00202BDE">
      <w:r>
        <w:br w:type="page"/>
      </w:r>
    </w:p>
    <w:tbl>
      <w:tblPr>
        <w:tblW w:w="9741" w:type="dxa"/>
        <w:tblInd w:w="5" w:type="dxa"/>
        <w:tblLayout w:type="fixed"/>
        <w:tblCellMar>
          <w:left w:w="0" w:type="dxa"/>
          <w:right w:w="0" w:type="dxa"/>
        </w:tblCellMar>
        <w:tblLook w:val="0000" w:firstRow="0" w:lastRow="0" w:firstColumn="0" w:lastColumn="0" w:noHBand="0" w:noVBand="0"/>
      </w:tblPr>
      <w:tblGrid>
        <w:gridCol w:w="1034"/>
        <w:gridCol w:w="569"/>
        <w:gridCol w:w="570"/>
        <w:gridCol w:w="1771"/>
        <w:gridCol w:w="555"/>
        <w:gridCol w:w="510"/>
        <w:gridCol w:w="450"/>
        <w:gridCol w:w="480"/>
        <w:gridCol w:w="450"/>
        <w:gridCol w:w="567"/>
        <w:gridCol w:w="635"/>
        <w:gridCol w:w="635"/>
        <w:gridCol w:w="465"/>
        <w:gridCol w:w="1050"/>
      </w:tblGrid>
      <w:tr w:rsidR="003169F1" w:rsidTr="00202BDE">
        <w:tblPrEx>
          <w:tblCellMar>
            <w:top w:w="0" w:type="dxa"/>
            <w:bottom w:w="0" w:type="dxa"/>
          </w:tblCellMar>
        </w:tblPrEx>
        <w:trPr>
          <w:trHeight w:val="325"/>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384" w:lineRule="exact"/>
              <w:ind w:left="20"/>
              <w:jc w:val="center"/>
              <w:rPr>
                <w:rFonts w:ascii="宋体" w:eastAsia="宋体" w:hAnsi="Times New Roman" w:cs="宋体"/>
                <w:sz w:val="32"/>
                <w:szCs w:val="32"/>
              </w:rPr>
            </w:pPr>
            <w:r>
              <w:rPr>
                <w:rFonts w:ascii="宋体" w:eastAsia="宋体" w:hAnsi="Times New Roman" w:cs="宋体" w:hint="eastAsia"/>
                <w:b/>
                <w:bCs/>
                <w:sz w:val="32"/>
                <w:szCs w:val="32"/>
              </w:rPr>
              <w:t>东南大学</w:t>
            </w:r>
            <w:r w:rsidR="002D7074">
              <w:rPr>
                <w:rFonts w:ascii="宋体" w:eastAsia="宋体" w:hAnsi="Times New Roman" w:cs="宋体"/>
                <w:b/>
                <w:bCs/>
                <w:sz w:val="32"/>
                <w:szCs w:val="32"/>
              </w:rPr>
              <w:t>2018</w:t>
            </w:r>
            <w:r>
              <w:rPr>
                <w:rFonts w:ascii="宋体" w:eastAsia="宋体" w:hAnsi="Times New Roman" w:cs="宋体" w:hint="eastAsia"/>
                <w:b/>
                <w:bCs/>
                <w:sz w:val="32"/>
                <w:szCs w:val="32"/>
              </w:rPr>
              <w:t>级化学工程与工艺本科专业培养方案</w:t>
            </w:r>
          </w:p>
        </w:tc>
      </w:tr>
      <w:tr w:rsidR="003169F1" w:rsidTr="00202BDE">
        <w:tblPrEx>
          <w:tblCellMar>
            <w:top w:w="0" w:type="dxa"/>
            <w:bottom w:w="0" w:type="dxa"/>
          </w:tblCellMar>
        </w:tblPrEx>
        <w:trPr>
          <w:trHeight w:val="247"/>
        </w:trPr>
        <w:tc>
          <w:tcPr>
            <w:tcW w:w="103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门类：</w:t>
            </w:r>
          </w:p>
        </w:tc>
        <w:tc>
          <w:tcPr>
            <w:tcW w:w="1139" w:type="dxa"/>
            <w:gridSpan w:val="2"/>
            <w:tcBorders>
              <w:top w:val="single" w:sz="4" w:space="0" w:color="FFFFFF"/>
              <w:left w:val="single" w:sz="4" w:space="0" w:color="FFFFFF"/>
              <w:bottom w:val="single" w:sz="8" w:space="0" w:color="000000"/>
              <w:right w:val="single" w:sz="4" w:space="0" w:color="FFFFFF"/>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工学</w:t>
            </w:r>
          </w:p>
        </w:tc>
        <w:tc>
          <w:tcPr>
            <w:tcW w:w="1771"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jc w:val="center"/>
              <w:rPr>
                <w:rFonts w:ascii="Times New Roman" w:hAnsi="Times New Roman" w:cs="Times New Roman"/>
                <w:color w:val="auto"/>
              </w:rPr>
            </w:pPr>
          </w:p>
        </w:tc>
        <w:tc>
          <w:tcPr>
            <w:tcW w:w="1065"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专业代码：</w:t>
            </w:r>
          </w:p>
        </w:tc>
        <w:tc>
          <w:tcPr>
            <w:tcW w:w="1380" w:type="dxa"/>
            <w:gridSpan w:val="3"/>
            <w:tcBorders>
              <w:top w:val="single" w:sz="4" w:space="0" w:color="FFFFFF"/>
              <w:left w:val="single" w:sz="4" w:space="0" w:color="FFFFFF"/>
              <w:bottom w:val="single" w:sz="8" w:space="0" w:color="000000"/>
              <w:right w:val="single" w:sz="4" w:space="0" w:color="FFFFFF"/>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081301</w:t>
            </w:r>
          </w:p>
        </w:tc>
        <w:tc>
          <w:tcPr>
            <w:tcW w:w="567"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jc w:val="center"/>
              <w:rPr>
                <w:rFonts w:ascii="Times New Roman" w:hAnsi="Times New Roman" w:cs="Times New Roman"/>
                <w:color w:val="auto"/>
              </w:rPr>
            </w:pPr>
          </w:p>
        </w:tc>
        <w:tc>
          <w:tcPr>
            <w:tcW w:w="1735"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授予学位：</w:t>
            </w:r>
          </w:p>
        </w:tc>
        <w:tc>
          <w:tcPr>
            <w:tcW w:w="1050" w:type="dxa"/>
            <w:tcBorders>
              <w:top w:val="single" w:sz="4" w:space="0" w:color="FFFFFF"/>
              <w:left w:val="single" w:sz="4" w:space="0" w:color="FFFFFF"/>
              <w:bottom w:val="single" w:sz="8" w:space="0" w:color="000000"/>
              <w:right w:val="single" w:sz="4" w:space="0" w:color="FFFFFF"/>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工学</w:t>
            </w:r>
          </w:p>
        </w:tc>
      </w:tr>
      <w:tr w:rsidR="003169F1" w:rsidTr="00202BDE">
        <w:tblPrEx>
          <w:tblCellMar>
            <w:top w:w="0" w:type="dxa"/>
            <w:bottom w:w="0" w:type="dxa"/>
          </w:tblCellMar>
        </w:tblPrEx>
        <w:trPr>
          <w:trHeight w:val="247"/>
        </w:trPr>
        <w:tc>
          <w:tcPr>
            <w:tcW w:w="103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学制：</w:t>
            </w:r>
          </w:p>
        </w:tc>
        <w:tc>
          <w:tcPr>
            <w:tcW w:w="1139" w:type="dxa"/>
            <w:gridSpan w:val="2"/>
            <w:tcBorders>
              <w:top w:val="single" w:sz="4" w:space="0" w:color="FFFFFF"/>
              <w:left w:val="single" w:sz="4" w:space="0" w:color="FFFFFF"/>
              <w:bottom w:val="single" w:sz="8" w:space="0" w:color="000000"/>
              <w:right w:val="single" w:sz="4" w:space="0" w:color="FFFFFF"/>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1771"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jc w:val="center"/>
              <w:rPr>
                <w:rFonts w:ascii="Times New Roman" w:hAnsi="Times New Roman" w:cs="Times New Roman"/>
                <w:color w:val="auto"/>
              </w:rPr>
            </w:pPr>
          </w:p>
        </w:tc>
        <w:tc>
          <w:tcPr>
            <w:tcW w:w="1065"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制定日期：</w:t>
            </w:r>
          </w:p>
        </w:tc>
        <w:tc>
          <w:tcPr>
            <w:tcW w:w="1380" w:type="dxa"/>
            <w:gridSpan w:val="3"/>
            <w:tcBorders>
              <w:top w:val="single" w:sz="4" w:space="0" w:color="FFFFFF"/>
              <w:left w:val="single" w:sz="4" w:space="0" w:color="FFFFFF"/>
              <w:bottom w:val="single" w:sz="8" w:space="0" w:color="000000"/>
              <w:right w:val="single" w:sz="4" w:space="0" w:color="FFFFFF"/>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2018-2019</w:t>
            </w:r>
          </w:p>
        </w:tc>
        <w:tc>
          <w:tcPr>
            <w:tcW w:w="2302" w:type="dxa"/>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jc w:val="center"/>
              <w:rPr>
                <w:rFonts w:ascii="Times New Roman" w:hAnsi="Times New Roman" w:cs="Times New Roman"/>
                <w:color w:val="auto"/>
              </w:rPr>
            </w:pPr>
          </w:p>
        </w:tc>
        <w:tc>
          <w:tcPr>
            <w:tcW w:w="10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一</w:t>
            </w:r>
            <w:r>
              <w:rPr>
                <w:rFonts w:ascii="宋体" w:eastAsia="宋体" w:hAnsi="Times New Roman" w:cs="宋体"/>
                <w:sz w:val="18"/>
                <w:szCs w:val="18"/>
              </w:rPr>
              <w:t xml:space="preserve">. </w:t>
            </w:r>
            <w:r>
              <w:rPr>
                <w:rFonts w:ascii="宋体" w:eastAsia="宋体" w:hAnsi="Times New Roman" w:cs="宋体" w:hint="eastAsia"/>
                <w:sz w:val="18"/>
                <w:szCs w:val="18"/>
              </w:rPr>
              <w:t>培养目标</w:t>
            </w:r>
          </w:p>
        </w:tc>
      </w:tr>
      <w:tr w:rsidR="003169F1" w:rsidTr="00202BDE">
        <w:tblPrEx>
          <w:tblCellMar>
            <w:top w:w="0" w:type="dxa"/>
            <w:bottom w:w="0" w:type="dxa"/>
          </w:tblCellMar>
        </w:tblPrEx>
        <w:trPr>
          <w:trHeight w:val="1898"/>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Pr="00CB03C6" w:rsidRDefault="00202BDE" w:rsidP="00CB03C6">
            <w:pPr>
              <w:spacing w:line="316" w:lineRule="exact"/>
              <w:ind w:left="20"/>
              <w:rPr>
                <w:rFonts w:ascii="宋体" w:eastAsia="宋体" w:hAnsi="Times New Roman" w:cs="宋体"/>
                <w:sz w:val="18"/>
                <w:szCs w:val="18"/>
              </w:rPr>
            </w:pPr>
            <w:r>
              <w:rPr>
                <w:rFonts w:ascii="宋体" w:eastAsia="宋体" w:hAnsi="Times New Roman" w:cs="宋体"/>
                <w:sz w:val="18"/>
                <w:szCs w:val="18"/>
              </w:rPr>
              <w:t xml:space="preserve">    </w:t>
            </w:r>
            <w:r w:rsidR="00CB03C6" w:rsidRPr="00CB03C6">
              <w:rPr>
                <w:rFonts w:ascii="宋体" w:eastAsia="宋体" w:hAnsi="Times New Roman" w:cs="宋体" w:hint="eastAsia"/>
                <w:sz w:val="18"/>
                <w:szCs w:val="18"/>
              </w:rPr>
              <w:t>本专业致力于培养以化学工程为核心，重视化工工艺与功能材料的交叉与融合，具有创新创业精神、安全环保意识和国际化视野，能在化工、化学、材料等相关领域从事科学研究、技术开发、工程设计和生产管理等方面工作的应用型工程技术人才。</w:t>
            </w:r>
          </w:p>
          <w:p w:rsidR="00CB03C6" w:rsidRPr="00CB03C6" w:rsidRDefault="00CB03C6" w:rsidP="00CB03C6">
            <w:pPr>
              <w:spacing w:line="316" w:lineRule="exact"/>
              <w:ind w:left="20"/>
              <w:rPr>
                <w:rFonts w:ascii="宋体" w:eastAsia="宋体" w:hAnsi="Times New Roman" w:cs="宋体"/>
                <w:sz w:val="18"/>
                <w:szCs w:val="18"/>
              </w:rPr>
            </w:pPr>
            <w:r w:rsidRPr="00CB03C6">
              <w:rPr>
                <w:rFonts w:ascii="宋体" w:eastAsia="宋体" w:hAnsi="Times New Roman" w:cs="宋体"/>
                <w:sz w:val="18"/>
                <w:szCs w:val="18"/>
              </w:rPr>
              <w:t xml:space="preserve">     </w:t>
            </w:r>
            <w:r w:rsidRPr="00CB03C6">
              <w:rPr>
                <w:rFonts w:ascii="宋体" w:eastAsia="宋体" w:hAnsi="Times New Roman" w:cs="宋体" w:hint="eastAsia"/>
                <w:sz w:val="18"/>
                <w:szCs w:val="18"/>
              </w:rPr>
              <w:t>本专业毕业生的预期目标：</w:t>
            </w:r>
          </w:p>
          <w:p w:rsidR="00CB03C6" w:rsidRPr="00CB03C6" w:rsidRDefault="00CB03C6" w:rsidP="00CB03C6">
            <w:pPr>
              <w:spacing w:line="316" w:lineRule="exact"/>
              <w:ind w:left="20"/>
              <w:rPr>
                <w:rFonts w:ascii="宋体" w:eastAsia="宋体" w:hAnsi="Times New Roman" w:cs="宋体"/>
                <w:sz w:val="18"/>
                <w:szCs w:val="18"/>
              </w:rPr>
            </w:pPr>
            <w:r w:rsidRPr="00CB03C6">
              <w:rPr>
                <w:rFonts w:ascii="宋体" w:eastAsia="宋体" w:hAnsi="Times New Roman" w:cs="宋体"/>
                <w:sz w:val="18"/>
                <w:szCs w:val="18"/>
              </w:rPr>
              <w:t xml:space="preserve">     1</w:t>
            </w:r>
            <w:r w:rsidRPr="00CB03C6">
              <w:rPr>
                <w:rFonts w:ascii="宋体" w:eastAsia="宋体" w:hAnsi="Times New Roman" w:cs="宋体" w:hint="eastAsia"/>
                <w:sz w:val="18"/>
                <w:szCs w:val="18"/>
              </w:rPr>
              <w:t>、能够作为成员或领导，在一个团队中独立承担某一专业领域的工作；</w:t>
            </w:r>
            <w:r w:rsidRPr="00CB03C6">
              <w:rPr>
                <w:rFonts w:ascii="宋体" w:eastAsia="宋体" w:hAnsi="Times New Roman" w:cs="宋体"/>
                <w:sz w:val="18"/>
                <w:szCs w:val="18"/>
              </w:rPr>
              <w:t xml:space="preserve"> </w:t>
            </w:r>
          </w:p>
          <w:p w:rsidR="00CB03C6" w:rsidRPr="00CB03C6" w:rsidRDefault="00CB03C6" w:rsidP="00CB03C6">
            <w:pPr>
              <w:spacing w:line="316" w:lineRule="exact"/>
              <w:ind w:left="20"/>
              <w:rPr>
                <w:rFonts w:ascii="宋体" w:eastAsia="宋体" w:hAnsi="Times New Roman" w:cs="宋体"/>
                <w:sz w:val="18"/>
                <w:szCs w:val="18"/>
              </w:rPr>
            </w:pPr>
            <w:r w:rsidRPr="00CB03C6">
              <w:rPr>
                <w:rFonts w:ascii="宋体" w:eastAsia="宋体" w:hAnsi="Times New Roman" w:cs="宋体"/>
                <w:sz w:val="18"/>
                <w:szCs w:val="18"/>
              </w:rPr>
              <w:t xml:space="preserve">     2</w:t>
            </w:r>
            <w:r w:rsidRPr="00CB03C6">
              <w:rPr>
                <w:rFonts w:ascii="宋体" w:eastAsia="宋体" w:hAnsi="Times New Roman" w:cs="宋体" w:hint="eastAsia"/>
                <w:sz w:val="18"/>
                <w:szCs w:val="18"/>
              </w:rPr>
              <w:t>、可胜任化工、化学、材料等领域的科学研究、技术开发、教育及管理工作；</w:t>
            </w:r>
          </w:p>
          <w:p w:rsidR="00CB03C6" w:rsidRPr="00CB03C6" w:rsidRDefault="00CB03C6" w:rsidP="00CB03C6">
            <w:pPr>
              <w:spacing w:line="316" w:lineRule="exact"/>
              <w:ind w:left="20"/>
              <w:rPr>
                <w:rFonts w:ascii="宋体" w:eastAsia="宋体" w:hAnsi="Times New Roman" w:cs="宋体"/>
                <w:sz w:val="18"/>
                <w:szCs w:val="18"/>
              </w:rPr>
            </w:pPr>
            <w:r w:rsidRPr="00CB03C6">
              <w:rPr>
                <w:rFonts w:ascii="宋体" w:eastAsia="宋体" w:hAnsi="Times New Roman" w:cs="宋体"/>
                <w:sz w:val="18"/>
                <w:szCs w:val="18"/>
              </w:rPr>
              <w:t xml:space="preserve">     3</w:t>
            </w:r>
            <w:r w:rsidRPr="00CB03C6">
              <w:rPr>
                <w:rFonts w:ascii="宋体" w:eastAsia="宋体" w:hAnsi="Times New Roman" w:cs="宋体" w:hint="eastAsia"/>
                <w:sz w:val="18"/>
                <w:szCs w:val="18"/>
              </w:rPr>
              <w:t>、在化学工程与工艺及相关领域具有就业竞争力，或有能力进入研究生阶段学习；</w:t>
            </w:r>
          </w:p>
          <w:p w:rsidR="00CB03C6" w:rsidRPr="00CB03C6" w:rsidRDefault="00CB03C6" w:rsidP="00CB03C6">
            <w:pPr>
              <w:spacing w:line="316" w:lineRule="exact"/>
              <w:ind w:left="20"/>
              <w:rPr>
                <w:rFonts w:ascii="宋体" w:eastAsia="宋体" w:hAnsi="Times New Roman" w:cs="宋体"/>
                <w:sz w:val="18"/>
                <w:szCs w:val="18"/>
              </w:rPr>
            </w:pPr>
            <w:r w:rsidRPr="00CB03C6">
              <w:rPr>
                <w:rFonts w:ascii="宋体" w:eastAsia="宋体" w:hAnsi="Times New Roman" w:cs="宋体"/>
                <w:sz w:val="18"/>
                <w:szCs w:val="18"/>
              </w:rPr>
              <w:t xml:space="preserve">     4</w:t>
            </w:r>
            <w:r w:rsidRPr="00CB03C6">
              <w:rPr>
                <w:rFonts w:ascii="宋体" w:eastAsia="宋体" w:hAnsi="Times New Roman" w:cs="宋体" w:hint="eastAsia"/>
                <w:sz w:val="18"/>
                <w:szCs w:val="18"/>
              </w:rPr>
              <w:t>、能够通过继续教育或其它学习途径，实现自我知识拓展及能力提升；</w:t>
            </w:r>
            <w:r w:rsidRPr="00CB03C6">
              <w:rPr>
                <w:rFonts w:ascii="宋体" w:eastAsia="宋体" w:hAnsi="Times New Roman" w:cs="宋体"/>
                <w:sz w:val="18"/>
                <w:szCs w:val="18"/>
              </w:rPr>
              <w:t xml:space="preserve"> </w:t>
            </w:r>
          </w:p>
          <w:p w:rsidR="003169F1" w:rsidRDefault="00CB03C6" w:rsidP="00CB03C6">
            <w:pPr>
              <w:spacing w:line="316" w:lineRule="exact"/>
              <w:ind w:left="20"/>
              <w:rPr>
                <w:rFonts w:ascii="宋体" w:eastAsia="宋体" w:hAnsi="Times New Roman" w:cs="宋体"/>
                <w:sz w:val="18"/>
                <w:szCs w:val="18"/>
              </w:rPr>
            </w:pPr>
            <w:r w:rsidRPr="00CB03C6">
              <w:rPr>
                <w:rFonts w:ascii="宋体" w:eastAsia="宋体" w:hAnsi="Times New Roman" w:cs="宋体"/>
                <w:sz w:val="18"/>
                <w:szCs w:val="18"/>
              </w:rPr>
              <w:t xml:space="preserve">     5</w:t>
            </w:r>
            <w:r w:rsidRPr="00CB03C6">
              <w:rPr>
                <w:rFonts w:ascii="宋体" w:eastAsia="宋体" w:hAnsi="Times New Roman" w:cs="宋体" w:hint="eastAsia"/>
                <w:sz w:val="18"/>
                <w:szCs w:val="18"/>
              </w:rPr>
              <w:t>、具有良好的职业道德，有意愿并有能力服务社会。</w:t>
            </w:r>
          </w:p>
        </w:tc>
      </w:tr>
      <w:tr w:rsidR="003169F1" w:rsidTr="00202BDE">
        <w:tblPrEx>
          <w:tblCellMar>
            <w:top w:w="0" w:type="dxa"/>
            <w:bottom w:w="0" w:type="dxa"/>
          </w:tblCellMar>
        </w:tblPrEx>
        <w:trPr>
          <w:trHeight w:val="182"/>
        </w:trPr>
        <w:tc>
          <w:tcPr>
            <w:tcW w:w="103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69"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7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1771"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5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1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8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67"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二</w:t>
            </w:r>
            <w:r>
              <w:rPr>
                <w:rFonts w:ascii="宋体" w:eastAsia="宋体" w:hAnsi="Times New Roman" w:cs="宋体"/>
                <w:sz w:val="18"/>
                <w:szCs w:val="18"/>
              </w:rPr>
              <w:t xml:space="preserve">. </w:t>
            </w:r>
            <w:r>
              <w:rPr>
                <w:rFonts w:ascii="宋体" w:eastAsia="宋体" w:hAnsi="Times New Roman" w:cs="宋体" w:hint="eastAsia"/>
                <w:sz w:val="18"/>
                <w:szCs w:val="18"/>
              </w:rPr>
              <w:t>毕业生应具有的知识、能力、素质</w:t>
            </w:r>
          </w:p>
        </w:tc>
      </w:tr>
      <w:tr w:rsidR="003169F1" w:rsidTr="00202BDE">
        <w:tblPrEx>
          <w:tblCellMar>
            <w:top w:w="0" w:type="dxa"/>
            <w:bottom w:w="0" w:type="dxa"/>
          </w:tblCellMar>
        </w:tblPrEx>
        <w:trPr>
          <w:trHeight w:val="316"/>
        </w:trPr>
        <w:tc>
          <w:tcPr>
            <w:tcW w:w="9741" w:type="dxa"/>
            <w:gridSpan w:val="14"/>
            <w:vMerge w:val="restart"/>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Pr="00CB03C6" w:rsidRDefault="00202BDE" w:rsidP="00CB03C6">
            <w:pPr>
              <w:spacing w:line="316" w:lineRule="exact"/>
              <w:ind w:left="20"/>
              <w:rPr>
                <w:rFonts w:ascii="宋体" w:eastAsia="宋体" w:hAnsi="Times New Roman" w:cs="宋体"/>
                <w:sz w:val="18"/>
                <w:szCs w:val="18"/>
              </w:rPr>
            </w:pPr>
            <w:r>
              <w:rPr>
                <w:rFonts w:ascii="宋体" w:eastAsia="宋体" w:hAnsi="Times New Roman" w:cs="宋体"/>
                <w:sz w:val="18"/>
                <w:szCs w:val="18"/>
              </w:rPr>
              <w:t xml:space="preserve">    </w:t>
            </w:r>
            <w:r w:rsidR="00CB03C6" w:rsidRPr="00CB03C6">
              <w:rPr>
                <w:rFonts w:ascii="宋体" w:eastAsia="宋体" w:hAnsi="Times New Roman" w:cs="宋体" w:hint="eastAsia"/>
                <w:sz w:val="18"/>
                <w:szCs w:val="18"/>
              </w:rPr>
              <w:t>本专业要求学生掌握自然科学、化学工程基础及专业知识，通过实践环节提高解决问题的能力和创新意识，注重人文科学素质修养，知识、能力、素质综合发展。本专业所培养的毕业生的知识、能力和素质要求设有十二项。</w:t>
            </w:r>
          </w:p>
          <w:p w:rsidR="00CB03C6" w:rsidRPr="00CB03C6" w:rsidRDefault="00CB03C6" w:rsidP="00CB03C6">
            <w:pPr>
              <w:spacing w:line="316" w:lineRule="exact"/>
              <w:ind w:left="20"/>
              <w:rPr>
                <w:rFonts w:ascii="宋体" w:eastAsia="宋体" w:hAnsi="Times New Roman" w:cs="宋体"/>
                <w:sz w:val="18"/>
                <w:szCs w:val="18"/>
              </w:rPr>
            </w:pPr>
            <w:r w:rsidRPr="00CB03C6">
              <w:rPr>
                <w:rFonts w:ascii="宋体" w:eastAsia="宋体" w:hAnsi="Times New Roman" w:cs="宋体"/>
                <w:sz w:val="18"/>
                <w:szCs w:val="18"/>
              </w:rPr>
              <w:t xml:space="preserve"> 1</w:t>
            </w:r>
            <w:r w:rsidRPr="00CB03C6">
              <w:rPr>
                <w:rFonts w:ascii="宋体" w:eastAsia="宋体" w:hAnsi="Times New Roman" w:cs="宋体" w:hint="eastAsia"/>
                <w:sz w:val="18"/>
                <w:szCs w:val="18"/>
              </w:rPr>
              <w:t>、工程知识：掌握从事化学工程与工艺专业所需的数学、自然科学、经济管理等基础知识以及化学和化学工程与技术学科的基本理论、专业知识，掌握化学工程应用方面的专业实践技能，并可灵活、综合应用这些知识和技能；</w:t>
            </w:r>
          </w:p>
          <w:p w:rsidR="00CB03C6" w:rsidRPr="00CB03C6" w:rsidRDefault="00CB03C6" w:rsidP="00CB03C6">
            <w:pPr>
              <w:spacing w:line="316" w:lineRule="exact"/>
              <w:ind w:left="20"/>
              <w:rPr>
                <w:rFonts w:ascii="宋体" w:eastAsia="宋体" w:hAnsi="Times New Roman" w:cs="宋体"/>
                <w:sz w:val="18"/>
                <w:szCs w:val="18"/>
              </w:rPr>
            </w:pPr>
            <w:r w:rsidRPr="00CB03C6">
              <w:rPr>
                <w:rFonts w:ascii="宋体" w:eastAsia="宋体" w:hAnsi="Times New Roman" w:cs="宋体"/>
                <w:sz w:val="18"/>
                <w:szCs w:val="18"/>
              </w:rPr>
              <w:t>2</w:t>
            </w:r>
            <w:r w:rsidRPr="00CB03C6">
              <w:rPr>
                <w:rFonts w:ascii="宋体" w:eastAsia="宋体" w:hAnsi="Times New Roman" w:cs="宋体" w:hint="eastAsia"/>
                <w:sz w:val="18"/>
                <w:szCs w:val="18"/>
              </w:rPr>
              <w:t>、问题分析：能够应用数学、自然科学和工程科学的基本原理，识别、表达、并通过文献研究分析化学和化学工程领域的复杂工程问题，以获得有效结论；</w:t>
            </w:r>
          </w:p>
          <w:p w:rsidR="00CB03C6" w:rsidRPr="00CB03C6" w:rsidRDefault="00CB03C6" w:rsidP="00CB03C6">
            <w:pPr>
              <w:spacing w:line="316" w:lineRule="exact"/>
              <w:ind w:left="20"/>
              <w:rPr>
                <w:rFonts w:ascii="宋体" w:eastAsia="宋体" w:hAnsi="Times New Roman" w:cs="宋体"/>
                <w:sz w:val="18"/>
                <w:szCs w:val="18"/>
              </w:rPr>
            </w:pPr>
            <w:r w:rsidRPr="00CB03C6">
              <w:rPr>
                <w:rFonts w:ascii="宋体" w:eastAsia="宋体" w:hAnsi="Times New Roman" w:cs="宋体"/>
                <w:sz w:val="18"/>
                <w:szCs w:val="18"/>
              </w:rPr>
              <w:t>3</w:t>
            </w:r>
            <w:r w:rsidRPr="00CB03C6">
              <w:rPr>
                <w:rFonts w:ascii="宋体" w:eastAsia="宋体" w:hAnsi="Times New Roman" w:cs="宋体" w:hint="eastAsia"/>
                <w:sz w:val="18"/>
                <w:szCs w:val="18"/>
              </w:rPr>
              <w:t>、设计开发解决方案：能够综合运用相关理论知识和技术手段，设计针对复杂化学工程问题的解决方案，设计满足特定需求的化工工艺与化工设备，完成化工过程模拟与优化，并能够在设计环节中体现创新意识，考虑社会、健康、安全、法律、文化以及环境等因素；</w:t>
            </w:r>
            <w:r w:rsidRPr="00CB03C6">
              <w:rPr>
                <w:rFonts w:ascii="宋体" w:eastAsia="宋体" w:hAnsi="Times New Roman" w:cs="宋体"/>
                <w:sz w:val="18"/>
                <w:szCs w:val="18"/>
              </w:rPr>
              <w:t xml:space="preserve"> </w:t>
            </w:r>
          </w:p>
          <w:p w:rsidR="00CB03C6" w:rsidRPr="00CB03C6" w:rsidRDefault="00CB03C6" w:rsidP="00CB03C6">
            <w:pPr>
              <w:spacing w:line="316" w:lineRule="exact"/>
              <w:ind w:left="20"/>
              <w:rPr>
                <w:rFonts w:ascii="宋体" w:eastAsia="宋体" w:hAnsi="Times New Roman" w:cs="宋体"/>
                <w:sz w:val="18"/>
                <w:szCs w:val="18"/>
              </w:rPr>
            </w:pPr>
            <w:r w:rsidRPr="00CB03C6">
              <w:rPr>
                <w:rFonts w:ascii="宋体" w:eastAsia="宋体" w:hAnsi="Times New Roman" w:cs="宋体"/>
                <w:sz w:val="18"/>
                <w:szCs w:val="18"/>
              </w:rPr>
              <w:t>4</w:t>
            </w:r>
            <w:r w:rsidRPr="00CB03C6">
              <w:rPr>
                <w:rFonts w:ascii="宋体" w:eastAsia="宋体" w:hAnsi="Times New Roman" w:cs="宋体" w:hint="eastAsia"/>
                <w:sz w:val="18"/>
                <w:szCs w:val="18"/>
              </w:rPr>
              <w:t>、研究：能够基于科学原理并采用科学方法对复杂化学工程问题进行研究，包括设计实验、分析与解释数据、并通过信息综合得到合理有效的结论；</w:t>
            </w:r>
          </w:p>
          <w:p w:rsidR="00CB03C6" w:rsidRPr="00CB03C6" w:rsidRDefault="00CB03C6" w:rsidP="00CB03C6">
            <w:pPr>
              <w:spacing w:line="316" w:lineRule="exact"/>
              <w:ind w:left="20"/>
              <w:rPr>
                <w:rFonts w:ascii="宋体" w:eastAsia="宋体" w:hAnsi="Times New Roman" w:cs="宋体"/>
                <w:sz w:val="18"/>
                <w:szCs w:val="18"/>
              </w:rPr>
            </w:pPr>
            <w:r w:rsidRPr="00CB03C6">
              <w:rPr>
                <w:rFonts w:ascii="宋体" w:eastAsia="宋体" w:hAnsi="Times New Roman" w:cs="宋体"/>
                <w:sz w:val="18"/>
                <w:szCs w:val="18"/>
              </w:rPr>
              <w:t>5</w:t>
            </w:r>
            <w:r w:rsidRPr="00CB03C6">
              <w:rPr>
                <w:rFonts w:ascii="宋体" w:eastAsia="宋体" w:hAnsi="Times New Roman" w:cs="宋体" w:hint="eastAsia"/>
                <w:sz w:val="18"/>
                <w:szCs w:val="18"/>
              </w:rPr>
              <w:t>、使用现代工具：能够针对复杂化学工程问题，开发、选择与使用恰当的技术、资源、现代工程工具和信息技术工具，包括对复杂化学工程问题的预测与模拟，并能够理解其局限性；</w:t>
            </w:r>
          </w:p>
          <w:p w:rsidR="00CB03C6" w:rsidRPr="00CB03C6" w:rsidRDefault="00CB03C6" w:rsidP="00CB03C6">
            <w:pPr>
              <w:spacing w:line="316" w:lineRule="exact"/>
              <w:ind w:left="20"/>
              <w:rPr>
                <w:rFonts w:ascii="宋体" w:eastAsia="宋体" w:hAnsi="Times New Roman" w:cs="宋体"/>
                <w:sz w:val="18"/>
                <w:szCs w:val="18"/>
              </w:rPr>
            </w:pPr>
            <w:r w:rsidRPr="00CB03C6">
              <w:rPr>
                <w:rFonts w:ascii="宋体" w:eastAsia="宋体" w:hAnsi="Times New Roman" w:cs="宋体"/>
                <w:sz w:val="18"/>
                <w:szCs w:val="18"/>
              </w:rPr>
              <w:t>6</w:t>
            </w:r>
            <w:r w:rsidRPr="00CB03C6">
              <w:rPr>
                <w:rFonts w:ascii="宋体" w:eastAsia="宋体" w:hAnsi="Times New Roman" w:cs="宋体" w:hint="eastAsia"/>
                <w:sz w:val="18"/>
                <w:szCs w:val="18"/>
              </w:rPr>
              <w:t>、工程与社会：能够基于化学工程相关背景知识进行合理分析，评价专业工程实践和化学和化学工程领域的复杂工程问题解决方案对社会、健康、安全、法律以及文化的影响，并理解应承担的责任；</w:t>
            </w:r>
          </w:p>
          <w:p w:rsidR="00CB03C6" w:rsidRPr="00CB03C6" w:rsidRDefault="00CB03C6" w:rsidP="00CB03C6">
            <w:pPr>
              <w:spacing w:line="316" w:lineRule="exact"/>
              <w:ind w:left="20"/>
              <w:rPr>
                <w:rFonts w:ascii="宋体" w:eastAsia="宋体" w:hAnsi="Times New Roman" w:cs="宋体"/>
                <w:sz w:val="18"/>
                <w:szCs w:val="18"/>
              </w:rPr>
            </w:pPr>
            <w:r w:rsidRPr="00CB03C6">
              <w:rPr>
                <w:rFonts w:ascii="宋体" w:eastAsia="宋体" w:hAnsi="Times New Roman" w:cs="宋体"/>
                <w:sz w:val="18"/>
                <w:szCs w:val="18"/>
              </w:rPr>
              <w:t>7</w:t>
            </w:r>
            <w:r w:rsidRPr="00CB03C6">
              <w:rPr>
                <w:rFonts w:ascii="宋体" w:eastAsia="宋体" w:hAnsi="Times New Roman" w:cs="宋体" w:hint="eastAsia"/>
                <w:sz w:val="18"/>
                <w:szCs w:val="18"/>
              </w:rPr>
              <w:t>、环境和可持续发展：能够理解和评价针对复杂化学工程问题的工程实践对环境、社会可持续发展的影响；</w:t>
            </w:r>
          </w:p>
          <w:p w:rsidR="00CB03C6" w:rsidRPr="00CB03C6" w:rsidRDefault="00CB03C6" w:rsidP="00CB03C6">
            <w:pPr>
              <w:spacing w:line="316" w:lineRule="exact"/>
              <w:ind w:left="20"/>
              <w:rPr>
                <w:rFonts w:ascii="宋体" w:eastAsia="宋体" w:hAnsi="Times New Roman" w:cs="宋体"/>
                <w:sz w:val="18"/>
                <w:szCs w:val="18"/>
              </w:rPr>
            </w:pPr>
            <w:r w:rsidRPr="00CB03C6">
              <w:rPr>
                <w:rFonts w:ascii="宋体" w:eastAsia="宋体" w:hAnsi="Times New Roman" w:cs="宋体"/>
                <w:sz w:val="18"/>
                <w:szCs w:val="18"/>
              </w:rPr>
              <w:t>8</w:t>
            </w:r>
            <w:r w:rsidRPr="00CB03C6">
              <w:rPr>
                <w:rFonts w:ascii="宋体" w:eastAsia="宋体" w:hAnsi="Times New Roman" w:cs="宋体" w:hint="eastAsia"/>
                <w:sz w:val="18"/>
                <w:szCs w:val="18"/>
              </w:rPr>
              <w:t>、职业规范：具有人文社会科学素养、社会责任感，能够在化学和化学工程领域的工程实践中理解并遵守工程职业道德和规范，履行责任；</w:t>
            </w:r>
            <w:r w:rsidRPr="00CB03C6">
              <w:rPr>
                <w:rFonts w:ascii="宋体" w:eastAsia="宋体" w:hAnsi="Times New Roman" w:cs="宋体"/>
                <w:sz w:val="18"/>
                <w:szCs w:val="18"/>
              </w:rPr>
              <w:t xml:space="preserve"> </w:t>
            </w:r>
          </w:p>
          <w:p w:rsidR="00CB03C6" w:rsidRPr="00CB03C6" w:rsidRDefault="00CB03C6" w:rsidP="00CB03C6">
            <w:pPr>
              <w:spacing w:line="316" w:lineRule="exact"/>
              <w:ind w:left="20"/>
              <w:rPr>
                <w:rFonts w:ascii="宋体" w:eastAsia="宋体" w:hAnsi="Times New Roman" w:cs="宋体"/>
                <w:sz w:val="18"/>
                <w:szCs w:val="18"/>
              </w:rPr>
            </w:pPr>
            <w:r w:rsidRPr="00CB03C6">
              <w:rPr>
                <w:rFonts w:ascii="宋体" w:eastAsia="宋体" w:hAnsi="Times New Roman" w:cs="宋体"/>
                <w:sz w:val="18"/>
                <w:szCs w:val="18"/>
              </w:rPr>
              <w:t>9</w:t>
            </w:r>
            <w:r w:rsidRPr="00CB03C6">
              <w:rPr>
                <w:rFonts w:ascii="宋体" w:eastAsia="宋体" w:hAnsi="Times New Roman" w:cs="宋体" w:hint="eastAsia"/>
                <w:sz w:val="18"/>
                <w:szCs w:val="18"/>
              </w:rPr>
              <w:t>、个人和团队：能够在多学科背景下的团队中承担个体、团队成员以及负责人的角色；</w:t>
            </w:r>
          </w:p>
          <w:p w:rsidR="00CB03C6" w:rsidRPr="00CB03C6" w:rsidRDefault="00CB03C6" w:rsidP="00CB03C6">
            <w:pPr>
              <w:spacing w:line="316" w:lineRule="exact"/>
              <w:ind w:left="20"/>
              <w:rPr>
                <w:rFonts w:ascii="宋体" w:eastAsia="宋体" w:hAnsi="Times New Roman" w:cs="宋体"/>
                <w:sz w:val="18"/>
                <w:szCs w:val="18"/>
              </w:rPr>
            </w:pPr>
            <w:r w:rsidRPr="00CB03C6">
              <w:rPr>
                <w:rFonts w:ascii="宋体" w:eastAsia="宋体" w:hAnsi="Times New Roman" w:cs="宋体"/>
                <w:sz w:val="18"/>
                <w:szCs w:val="18"/>
              </w:rPr>
              <w:t>10</w:t>
            </w:r>
            <w:r w:rsidRPr="00CB03C6">
              <w:rPr>
                <w:rFonts w:ascii="宋体" w:eastAsia="宋体" w:hAnsi="Times New Roman" w:cs="宋体" w:hint="eastAsia"/>
                <w:sz w:val="18"/>
                <w:szCs w:val="18"/>
              </w:rPr>
              <w:t>、沟通：能够就复杂化学工程问题与业界同行及社会公众进行有效沟通和交流，包括撰写报告和设计文稿、陈述发言、清晰表达或回应指令，并具备一定的国际视野，能够在跨文化背景下进行沟通和交流；</w:t>
            </w:r>
          </w:p>
          <w:p w:rsidR="00CB03C6" w:rsidRPr="00CB03C6" w:rsidRDefault="00CB03C6" w:rsidP="00CB03C6">
            <w:pPr>
              <w:spacing w:line="316" w:lineRule="exact"/>
              <w:ind w:left="20"/>
              <w:rPr>
                <w:rFonts w:ascii="宋体" w:eastAsia="宋体" w:hAnsi="Times New Roman" w:cs="宋体"/>
                <w:sz w:val="18"/>
                <w:szCs w:val="18"/>
              </w:rPr>
            </w:pPr>
            <w:r w:rsidRPr="00CB03C6">
              <w:rPr>
                <w:rFonts w:ascii="宋体" w:eastAsia="宋体" w:hAnsi="Times New Roman" w:cs="宋体"/>
                <w:sz w:val="18"/>
                <w:szCs w:val="18"/>
              </w:rPr>
              <w:t>11</w:t>
            </w:r>
            <w:r w:rsidRPr="00CB03C6">
              <w:rPr>
                <w:rFonts w:ascii="宋体" w:eastAsia="宋体" w:hAnsi="Times New Roman" w:cs="宋体" w:hint="eastAsia"/>
                <w:sz w:val="18"/>
                <w:szCs w:val="18"/>
              </w:rPr>
              <w:t>、项目管理：理解并掌握工程管理原理与经济决策方法，并能在多学科环境中应用；</w:t>
            </w:r>
          </w:p>
          <w:p w:rsidR="003169F1" w:rsidRDefault="00CB03C6" w:rsidP="00CB03C6">
            <w:pPr>
              <w:spacing w:line="316" w:lineRule="exact"/>
              <w:ind w:left="20"/>
              <w:rPr>
                <w:rFonts w:ascii="宋体" w:eastAsia="宋体" w:hAnsi="Times New Roman" w:cs="宋体"/>
                <w:sz w:val="18"/>
                <w:szCs w:val="18"/>
              </w:rPr>
            </w:pPr>
            <w:r w:rsidRPr="00CB03C6">
              <w:rPr>
                <w:rFonts w:ascii="宋体" w:eastAsia="宋体" w:hAnsi="Times New Roman" w:cs="宋体"/>
                <w:sz w:val="18"/>
                <w:szCs w:val="18"/>
              </w:rPr>
              <w:t>12</w:t>
            </w:r>
            <w:r w:rsidRPr="00CB03C6">
              <w:rPr>
                <w:rFonts w:ascii="宋体" w:eastAsia="宋体" w:hAnsi="Times New Roman" w:cs="宋体" w:hint="eastAsia"/>
                <w:sz w:val="18"/>
                <w:szCs w:val="18"/>
              </w:rPr>
              <w:t>、终身学习：具有自主学习和终身学习的意识，具备不断学习和适应发展的能力。</w:t>
            </w:r>
          </w:p>
        </w:tc>
      </w:tr>
      <w:tr w:rsidR="003169F1" w:rsidTr="00202BDE">
        <w:tblPrEx>
          <w:tblCellMar>
            <w:top w:w="0" w:type="dxa"/>
            <w:bottom w:w="0" w:type="dxa"/>
          </w:tblCellMar>
        </w:tblPrEx>
        <w:trPr>
          <w:trHeight w:val="234"/>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34"/>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34"/>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34"/>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34"/>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34"/>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34"/>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34"/>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34"/>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34"/>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34"/>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34"/>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34"/>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76"/>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276"/>
        </w:trPr>
        <w:tc>
          <w:tcPr>
            <w:tcW w:w="9741" w:type="dxa"/>
            <w:gridSpan w:val="14"/>
            <w:vMerge/>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103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69"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7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1771"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5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1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8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67"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三</w:t>
            </w:r>
            <w:r>
              <w:rPr>
                <w:rFonts w:ascii="宋体" w:eastAsia="宋体" w:hAnsi="Times New Roman" w:cs="宋体"/>
                <w:sz w:val="18"/>
                <w:szCs w:val="18"/>
              </w:rPr>
              <w:t xml:space="preserve">. </w:t>
            </w:r>
            <w:r>
              <w:rPr>
                <w:rFonts w:ascii="宋体" w:eastAsia="宋体" w:hAnsi="Times New Roman" w:cs="宋体" w:hint="eastAsia"/>
                <w:sz w:val="18"/>
                <w:szCs w:val="18"/>
              </w:rPr>
              <w:t>主干学科与相近专业</w:t>
            </w:r>
          </w:p>
        </w:tc>
      </w:tr>
      <w:tr w:rsidR="003169F1" w:rsidTr="00202BDE">
        <w:tblPrEx>
          <w:tblCellMar>
            <w:top w:w="0" w:type="dxa"/>
            <w:bottom w:w="0" w:type="dxa"/>
          </w:tblCellMar>
        </w:tblPrEx>
        <w:trPr>
          <w:trHeight w:val="416"/>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316" w:lineRule="exact"/>
              <w:ind w:left="20"/>
              <w:rPr>
                <w:rFonts w:ascii="宋体" w:eastAsia="宋体" w:hAnsi="Times New Roman" w:cs="宋体"/>
                <w:sz w:val="18"/>
                <w:szCs w:val="18"/>
              </w:rPr>
            </w:pPr>
            <w:r>
              <w:rPr>
                <w:rFonts w:ascii="宋体" w:eastAsia="宋体" w:hAnsi="Times New Roman" w:cs="宋体" w:hint="eastAsia"/>
                <w:sz w:val="18"/>
                <w:szCs w:val="18"/>
              </w:rPr>
              <w:t>主干学科：化学工程与技术。</w:t>
            </w:r>
            <w:r>
              <w:rPr>
                <w:rFonts w:ascii="宋体" w:eastAsia="宋体" w:hAnsi="Times New Roman" w:cs="宋体"/>
                <w:sz w:val="18"/>
                <w:szCs w:val="18"/>
              </w:rPr>
              <w:t xml:space="preserve">   </w:t>
            </w:r>
          </w:p>
          <w:p w:rsidR="003169F1" w:rsidRDefault="003169F1">
            <w:pPr>
              <w:spacing w:line="316" w:lineRule="exact"/>
              <w:ind w:left="20"/>
              <w:rPr>
                <w:rFonts w:ascii="宋体" w:eastAsia="宋体" w:hAnsi="Times New Roman" w:cs="宋体"/>
                <w:sz w:val="18"/>
                <w:szCs w:val="18"/>
              </w:rPr>
            </w:pPr>
            <w:r>
              <w:rPr>
                <w:rFonts w:ascii="宋体" w:eastAsia="宋体" w:hAnsi="Times New Roman" w:cs="宋体" w:hint="eastAsia"/>
                <w:sz w:val="18"/>
                <w:szCs w:val="18"/>
              </w:rPr>
              <w:t>相近专业：化学、制药工程、材料科学与工程、环境工程、生物医学工程。</w:t>
            </w:r>
          </w:p>
        </w:tc>
      </w:tr>
      <w:tr w:rsidR="003169F1" w:rsidTr="00202BDE">
        <w:tblPrEx>
          <w:tblCellMar>
            <w:top w:w="0" w:type="dxa"/>
            <w:bottom w:w="0" w:type="dxa"/>
          </w:tblCellMar>
        </w:tblPrEx>
        <w:trPr>
          <w:trHeight w:val="182"/>
        </w:trPr>
        <w:tc>
          <w:tcPr>
            <w:tcW w:w="103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69"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7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1771"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5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1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8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67"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四</w:t>
            </w:r>
            <w:r>
              <w:rPr>
                <w:rFonts w:ascii="宋体" w:eastAsia="宋体" w:hAnsi="Times New Roman" w:cs="宋体"/>
                <w:sz w:val="18"/>
                <w:szCs w:val="18"/>
              </w:rPr>
              <w:t xml:space="preserve">. </w:t>
            </w:r>
            <w:r>
              <w:rPr>
                <w:rFonts w:ascii="宋体" w:eastAsia="宋体" w:hAnsi="Times New Roman" w:cs="宋体" w:hint="eastAsia"/>
                <w:sz w:val="18"/>
                <w:szCs w:val="18"/>
              </w:rPr>
              <w:t>主要课程</w:t>
            </w:r>
          </w:p>
        </w:tc>
      </w:tr>
      <w:tr w:rsidR="003169F1" w:rsidTr="00202BDE">
        <w:tblPrEx>
          <w:tblCellMar>
            <w:top w:w="0" w:type="dxa"/>
            <w:bottom w:w="0" w:type="dxa"/>
          </w:tblCellMar>
        </w:tblPrEx>
        <w:trPr>
          <w:trHeight w:val="845"/>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316" w:lineRule="exact"/>
              <w:ind w:left="20"/>
              <w:rPr>
                <w:rFonts w:ascii="宋体" w:eastAsia="宋体" w:hAnsi="Times New Roman" w:cs="宋体"/>
                <w:sz w:val="18"/>
                <w:szCs w:val="18"/>
              </w:rPr>
            </w:pPr>
            <w:r>
              <w:rPr>
                <w:rFonts w:ascii="宋体" w:eastAsia="宋体" w:hAnsi="Times New Roman" w:cs="宋体" w:hint="eastAsia"/>
                <w:sz w:val="18"/>
                <w:szCs w:val="18"/>
              </w:rPr>
              <w:t>无机化学、分析化学、有机化学、物理化学、高分子化学、电工技术基础、机械制图、生物化学工程基础、化工安全与环保、化工原理、化学反应工程、化工热力学、化学工艺学、化工设备选型及设计、化工设计、化工过程分析与开发、现代化工导论、化工仪表及自动化、分离过程、传递过程、高分子材料加工工程、聚合物合成工艺学、聚合反应工程、有机合成工艺等。</w:t>
            </w:r>
          </w:p>
        </w:tc>
      </w:tr>
      <w:tr w:rsidR="003169F1" w:rsidTr="00202BDE">
        <w:tblPrEx>
          <w:tblCellMar>
            <w:top w:w="0" w:type="dxa"/>
            <w:bottom w:w="0" w:type="dxa"/>
          </w:tblCellMar>
        </w:tblPrEx>
        <w:trPr>
          <w:trHeight w:val="182"/>
        </w:trPr>
        <w:tc>
          <w:tcPr>
            <w:tcW w:w="103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69"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7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1771"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5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1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8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67"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五</w:t>
            </w:r>
            <w:r>
              <w:rPr>
                <w:rFonts w:ascii="宋体" w:eastAsia="宋体" w:hAnsi="Times New Roman" w:cs="宋体"/>
                <w:sz w:val="18"/>
                <w:szCs w:val="18"/>
              </w:rPr>
              <w:t xml:space="preserve">. </w:t>
            </w:r>
            <w:r>
              <w:rPr>
                <w:rFonts w:ascii="宋体" w:eastAsia="宋体" w:hAnsi="Times New Roman" w:cs="宋体" w:hint="eastAsia"/>
                <w:sz w:val="18"/>
                <w:szCs w:val="18"/>
              </w:rPr>
              <w:t>主要实践环节</w:t>
            </w:r>
          </w:p>
        </w:tc>
      </w:tr>
      <w:tr w:rsidR="003169F1" w:rsidTr="00202BDE">
        <w:tblPrEx>
          <w:tblCellMar>
            <w:top w:w="0" w:type="dxa"/>
            <w:bottom w:w="0" w:type="dxa"/>
          </w:tblCellMar>
        </w:tblPrEx>
        <w:trPr>
          <w:trHeight w:val="845"/>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316" w:lineRule="exact"/>
              <w:ind w:left="20"/>
              <w:rPr>
                <w:rFonts w:ascii="宋体" w:eastAsia="宋体" w:hAnsi="Times New Roman" w:cs="宋体"/>
                <w:sz w:val="18"/>
                <w:szCs w:val="18"/>
              </w:rPr>
            </w:pPr>
            <w:r>
              <w:rPr>
                <w:rFonts w:ascii="宋体" w:eastAsia="宋体" w:hAnsi="Times New Roman" w:cs="宋体" w:hint="eastAsia"/>
                <w:sz w:val="18"/>
                <w:szCs w:val="18"/>
              </w:rPr>
              <w:lastRenderedPageBreak/>
              <w:t>无机化学实验、分析化学实验、有机化学实验、物理化学实验、高分子化学实验、仪器分析实验、课外实践、军训、计算机综合课程设计、化工数学与实践、化学化工软件实践、工业系统认识</w:t>
            </w:r>
            <w:r>
              <w:rPr>
                <w:rFonts w:ascii="宋体" w:eastAsia="宋体" w:hAnsi="Times New Roman" w:cs="宋体"/>
                <w:sz w:val="18"/>
                <w:szCs w:val="18"/>
              </w:rPr>
              <w:t>1</w:t>
            </w:r>
            <w:r>
              <w:rPr>
                <w:rFonts w:ascii="宋体" w:eastAsia="宋体" w:hAnsi="Times New Roman" w:cs="宋体" w:hint="eastAsia"/>
                <w:sz w:val="18"/>
                <w:szCs w:val="18"/>
              </w:rPr>
              <w:t>、化工信息学、认识实习、</w:t>
            </w:r>
            <w:r>
              <w:rPr>
                <w:rFonts w:ascii="宋体" w:eastAsia="宋体" w:hAnsi="Times New Roman" w:cs="宋体"/>
                <w:sz w:val="18"/>
                <w:szCs w:val="18"/>
              </w:rPr>
              <w:t>Aspenplus</w:t>
            </w:r>
            <w:r>
              <w:rPr>
                <w:rFonts w:ascii="宋体" w:eastAsia="宋体" w:hAnsi="Times New Roman" w:cs="宋体" w:hint="eastAsia"/>
                <w:sz w:val="18"/>
                <w:szCs w:val="18"/>
              </w:rPr>
              <w:t>与过程模拟、化工原理实验、化学反应工程实验、仪器分析实验、化工原理</w:t>
            </w:r>
            <w:r>
              <w:rPr>
                <w:rFonts w:ascii="宋体" w:eastAsia="宋体" w:hAnsi="Times New Roman" w:cs="宋体"/>
                <w:sz w:val="18"/>
                <w:szCs w:val="18"/>
              </w:rPr>
              <w:t>A</w:t>
            </w:r>
            <w:r>
              <w:rPr>
                <w:rFonts w:ascii="宋体" w:eastAsia="宋体" w:hAnsi="Times New Roman" w:cs="宋体" w:hint="eastAsia"/>
                <w:sz w:val="18"/>
                <w:szCs w:val="18"/>
              </w:rPr>
              <w:t>课程设计、材料类专业实验、化学工程与工艺专业实验、功能材料课程设计、生产实习、化工设备课程设计、化工过程与工艺设计、毕业设计（论文）等。</w:t>
            </w:r>
          </w:p>
        </w:tc>
      </w:tr>
      <w:tr w:rsidR="003169F1" w:rsidTr="00202BDE">
        <w:tblPrEx>
          <w:tblCellMar>
            <w:top w:w="0" w:type="dxa"/>
            <w:bottom w:w="0" w:type="dxa"/>
          </w:tblCellMar>
        </w:tblPrEx>
        <w:trPr>
          <w:trHeight w:val="182"/>
        </w:trPr>
        <w:tc>
          <w:tcPr>
            <w:tcW w:w="103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69"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7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1771"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5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1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8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67"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六</w:t>
            </w:r>
            <w:r>
              <w:rPr>
                <w:rFonts w:ascii="宋体" w:eastAsia="宋体" w:hAnsi="Times New Roman" w:cs="宋体"/>
                <w:sz w:val="18"/>
                <w:szCs w:val="18"/>
              </w:rPr>
              <w:t xml:space="preserve">. </w:t>
            </w:r>
            <w:r>
              <w:rPr>
                <w:rFonts w:ascii="宋体" w:eastAsia="宋体" w:hAnsi="Times New Roman" w:cs="宋体" w:hint="eastAsia"/>
                <w:sz w:val="18"/>
                <w:szCs w:val="18"/>
              </w:rPr>
              <w:t>双语教学课程</w:t>
            </w:r>
          </w:p>
        </w:tc>
      </w:tr>
      <w:tr w:rsidR="003169F1" w:rsidTr="00202BDE">
        <w:tblPrEx>
          <w:tblCellMar>
            <w:top w:w="0" w:type="dxa"/>
            <w:bottom w:w="0" w:type="dxa"/>
          </w:tblCellMar>
        </w:tblPrEx>
        <w:trPr>
          <w:trHeight w:val="208"/>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316" w:lineRule="exact"/>
              <w:ind w:left="20"/>
              <w:rPr>
                <w:rFonts w:ascii="宋体" w:eastAsia="宋体" w:hAnsi="Times New Roman" w:cs="宋体"/>
                <w:sz w:val="18"/>
                <w:szCs w:val="18"/>
              </w:rPr>
            </w:pPr>
            <w:r>
              <w:rPr>
                <w:rFonts w:ascii="宋体" w:eastAsia="宋体" w:hAnsi="Times New Roman" w:cs="宋体" w:hint="eastAsia"/>
                <w:sz w:val="18"/>
                <w:szCs w:val="18"/>
              </w:rPr>
              <w:t>分析化学、化工热力学、高分子化学、有机合成工艺学、高分子材料加工工程。</w:t>
            </w:r>
          </w:p>
        </w:tc>
      </w:tr>
      <w:tr w:rsidR="003169F1" w:rsidTr="00202BDE">
        <w:tblPrEx>
          <w:tblCellMar>
            <w:top w:w="0" w:type="dxa"/>
            <w:bottom w:w="0" w:type="dxa"/>
          </w:tblCellMar>
        </w:tblPrEx>
        <w:trPr>
          <w:trHeight w:val="182"/>
        </w:trPr>
        <w:tc>
          <w:tcPr>
            <w:tcW w:w="103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69"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7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1771"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5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1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8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67"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七</w:t>
            </w:r>
            <w:r>
              <w:rPr>
                <w:rFonts w:ascii="宋体" w:eastAsia="宋体" w:hAnsi="Times New Roman" w:cs="宋体"/>
                <w:sz w:val="18"/>
                <w:szCs w:val="18"/>
              </w:rPr>
              <w:t xml:space="preserve">. </w:t>
            </w:r>
            <w:r>
              <w:rPr>
                <w:rFonts w:ascii="宋体" w:eastAsia="宋体" w:hAnsi="Times New Roman" w:cs="宋体" w:hint="eastAsia"/>
                <w:sz w:val="18"/>
                <w:szCs w:val="18"/>
              </w:rPr>
              <w:t>全英文教学课程</w:t>
            </w:r>
          </w:p>
        </w:tc>
      </w:tr>
      <w:tr w:rsidR="003169F1" w:rsidTr="00202BDE">
        <w:tblPrEx>
          <w:tblCellMar>
            <w:top w:w="0" w:type="dxa"/>
            <w:bottom w:w="0" w:type="dxa"/>
          </w:tblCellMar>
        </w:tblPrEx>
        <w:trPr>
          <w:trHeight w:val="208"/>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316" w:lineRule="exact"/>
              <w:ind w:left="20"/>
              <w:rPr>
                <w:rFonts w:ascii="宋体" w:eastAsia="宋体" w:hAnsi="Times New Roman" w:cs="宋体"/>
                <w:sz w:val="18"/>
                <w:szCs w:val="18"/>
              </w:rPr>
            </w:pPr>
            <w:r>
              <w:rPr>
                <w:rFonts w:ascii="宋体" w:eastAsia="宋体" w:hAnsi="Times New Roman" w:cs="宋体" w:hint="eastAsia"/>
                <w:sz w:val="18"/>
                <w:szCs w:val="18"/>
              </w:rPr>
              <w:t>传递过程、金属有机</w:t>
            </w:r>
          </w:p>
        </w:tc>
      </w:tr>
      <w:tr w:rsidR="003169F1" w:rsidTr="00202BDE">
        <w:tblPrEx>
          <w:tblCellMar>
            <w:top w:w="0" w:type="dxa"/>
            <w:bottom w:w="0" w:type="dxa"/>
          </w:tblCellMar>
        </w:tblPrEx>
        <w:trPr>
          <w:trHeight w:val="182"/>
        </w:trPr>
        <w:tc>
          <w:tcPr>
            <w:tcW w:w="103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69"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7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1771"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5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1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8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67"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八</w:t>
            </w:r>
            <w:r>
              <w:rPr>
                <w:rFonts w:ascii="宋体" w:eastAsia="宋体" w:hAnsi="Times New Roman" w:cs="宋体"/>
                <w:sz w:val="18"/>
                <w:szCs w:val="18"/>
              </w:rPr>
              <w:t xml:space="preserve">. </w:t>
            </w:r>
            <w:r>
              <w:rPr>
                <w:rFonts w:ascii="宋体" w:eastAsia="宋体" w:hAnsi="Times New Roman" w:cs="宋体" w:hint="eastAsia"/>
                <w:sz w:val="18"/>
                <w:szCs w:val="18"/>
              </w:rPr>
              <w:t>系列研讨课程（含新生研讨课）</w:t>
            </w:r>
          </w:p>
        </w:tc>
      </w:tr>
      <w:tr w:rsidR="003169F1" w:rsidTr="00202BDE">
        <w:tblPrEx>
          <w:tblCellMar>
            <w:top w:w="0" w:type="dxa"/>
            <w:bottom w:w="0" w:type="dxa"/>
          </w:tblCellMar>
        </w:tblPrEx>
        <w:trPr>
          <w:trHeight w:val="416"/>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316" w:lineRule="exact"/>
              <w:ind w:left="20"/>
              <w:rPr>
                <w:rFonts w:ascii="宋体" w:eastAsia="宋体" w:hAnsi="Times New Roman" w:cs="宋体"/>
                <w:sz w:val="18"/>
                <w:szCs w:val="18"/>
              </w:rPr>
            </w:pPr>
            <w:r>
              <w:rPr>
                <w:rFonts w:ascii="宋体" w:eastAsia="宋体" w:hAnsi="Times New Roman" w:cs="宋体" w:hint="eastAsia"/>
                <w:sz w:val="18"/>
                <w:szCs w:val="18"/>
              </w:rPr>
              <w:t>化学化工现状与未来、材料与制药工程导论、化学工艺学、现代化工导论、工业催化原理、高分子科学前沿、分离过程、功能高分子材料、材料表征及加工新方法、精细化学品工艺学、非传统反应工程、生物质资源化能源化利用方法等。</w:t>
            </w:r>
          </w:p>
        </w:tc>
      </w:tr>
      <w:tr w:rsidR="003169F1" w:rsidTr="00202BDE">
        <w:tblPrEx>
          <w:tblCellMar>
            <w:top w:w="0" w:type="dxa"/>
            <w:bottom w:w="0" w:type="dxa"/>
          </w:tblCellMar>
        </w:tblPrEx>
        <w:trPr>
          <w:trHeight w:val="182"/>
        </w:trPr>
        <w:tc>
          <w:tcPr>
            <w:tcW w:w="103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69"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7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1771"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5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1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8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67"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九</w:t>
            </w:r>
            <w:r>
              <w:rPr>
                <w:rFonts w:ascii="宋体" w:eastAsia="宋体" w:hAnsi="Times New Roman" w:cs="宋体"/>
                <w:sz w:val="18"/>
                <w:szCs w:val="18"/>
              </w:rPr>
              <w:t xml:space="preserve">. </w:t>
            </w:r>
            <w:r>
              <w:rPr>
                <w:rFonts w:ascii="宋体" w:eastAsia="宋体" w:hAnsi="Times New Roman" w:cs="宋体" w:hint="eastAsia"/>
                <w:sz w:val="18"/>
                <w:szCs w:val="18"/>
              </w:rPr>
              <w:t>毕业学分要求及学士学位学分绩点要求</w:t>
            </w:r>
          </w:p>
        </w:tc>
      </w:tr>
      <w:tr w:rsidR="003169F1" w:rsidTr="00202BDE">
        <w:tblPrEx>
          <w:tblCellMar>
            <w:top w:w="0" w:type="dxa"/>
            <w:bottom w:w="0" w:type="dxa"/>
          </w:tblCellMar>
        </w:tblPrEx>
        <w:trPr>
          <w:trHeight w:val="416"/>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316" w:lineRule="exact"/>
              <w:ind w:left="20"/>
              <w:rPr>
                <w:rFonts w:ascii="宋体" w:eastAsia="宋体" w:hAnsi="Times New Roman" w:cs="宋体"/>
                <w:sz w:val="18"/>
                <w:szCs w:val="18"/>
              </w:rPr>
            </w:pPr>
            <w:r>
              <w:rPr>
                <w:rFonts w:ascii="宋体" w:eastAsia="宋体" w:hAnsi="Times New Roman" w:cs="宋体" w:hint="eastAsia"/>
                <w:sz w:val="18"/>
                <w:szCs w:val="18"/>
              </w:rPr>
              <w:t>参照东南大学学分制管理办法及学士学位授予条例，修满本专业最低计划学分要求</w:t>
            </w:r>
            <w:r>
              <w:rPr>
                <w:rFonts w:ascii="宋体" w:eastAsia="宋体" w:hAnsi="Times New Roman" w:cs="宋体"/>
                <w:sz w:val="18"/>
                <w:szCs w:val="18"/>
              </w:rPr>
              <w:t>154.5</w:t>
            </w:r>
            <w:r>
              <w:rPr>
                <w:rFonts w:ascii="宋体" w:eastAsia="宋体" w:hAnsi="Times New Roman" w:cs="宋体" w:hint="eastAsia"/>
                <w:sz w:val="18"/>
                <w:szCs w:val="18"/>
              </w:rPr>
              <w:t>，即可毕业。同时，外语达到东南大学外语学习标准、平均学分绩点≥</w:t>
            </w:r>
            <w:r>
              <w:rPr>
                <w:rFonts w:ascii="宋体" w:eastAsia="宋体" w:hAnsi="Times New Roman" w:cs="宋体"/>
                <w:sz w:val="18"/>
                <w:szCs w:val="18"/>
              </w:rPr>
              <w:t>2.0</w:t>
            </w:r>
            <w:r>
              <w:rPr>
                <w:rFonts w:ascii="宋体" w:eastAsia="宋体" w:hAnsi="Times New Roman" w:cs="宋体" w:hint="eastAsia"/>
                <w:sz w:val="18"/>
                <w:szCs w:val="18"/>
              </w:rPr>
              <w:t>者，可获得工学学士学位。</w:t>
            </w:r>
          </w:p>
        </w:tc>
      </w:tr>
      <w:tr w:rsidR="003169F1" w:rsidTr="00202BDE">
        <w:tblPrEx>
          <w:tblCellMar>
            <w:top w:w="0" w:type="dxa"/>
            <w:bottom w:w="0" w:type="dxa"/>
          </w:tblCellMar>
        </w:tblPrEx>
        <w:trPr>
          <w:trHeight w:val="286"/>
        </w:trPr>
        <w:tc>
          <w:tcPr>
            <w:tcW w:w="103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69"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7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1771"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5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1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8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567"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286"/>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十</w:t>
            </w:r>
            <w:r>
              <w:rPr>
                <w:rFonts w:ascii="宋体" w:eastAsia="宋体" w:hAnsi="Times New Roman" w:cs="宋体"/>
                <w:sz w:val="18"/>
                <w:szCs w:val="18"/>
              </w:rPr>
              <w:t xml:space="preserve">. </w:t>
            </w:r>
            <w:r>
              <w:rPr>
                <w:rFonts w:ascii="宋体" w:eastAsia="宋体" w:hAnsi="Times New Roman" w:cs="宋体" w:hint="eastAsia"/>
                <w:sz w:val="18"/>
                <w:szCs w:val="18"/>
              </w:rPr>
              <w:t>各类课程学分与学时分配</w:t>
            </w:r>
          </w:p>
        </w:tc>
      </w:tr>
      <w:tr w:rsidR="003169F1" w:rsidTr="00202BDE">
        <w:tblPrEx>
          <w:tblCellMar>
            <w:top w:w="0" w:type="dxa"/>
            <w:bottom w:w="0" w:type="dxa"/>
          </w:tblCellMar>
        </w:tblPrEx>
        <w:trPr>
          <w:trHeight w:val="286"/>
        </w:trPr>
        <w:tc>
          <w:tcPr>
            <w:tcW w:w="5459"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课程类型</w:t>
            </w:r>
          </w:p>
        </w:tc>
        <w:tc>
          <w:tcPr>
            <w:tcW w:w="9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2302"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比例</w:t>
            </w:r>
          </w:p>
        </w:tc>
      </w:tr>
      <w:tr w:rsidR="003169F1" w:rsidTr="00202BDE">
        <w:tblPrEx>
          <w:tblCellMar>
            <w:top w:w="0" w:type="dxa"/>
            <w:bottom w:w="0" w:type="dxa"/>
          </w:tblCellMar>
        </w:tblPrEx>
        <w:trPr>
          <w:trHeight w:val="247"/>
        </w:trPr>
        <w:tc>
          <w:tcPr>
            <w:tcW w:w="5459"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通识教育基础课程</w:t>
            </w:r>
          </w:p>
        </w:tc>
        <w:tc>
          <w:tcPr>
            <w:tcW w:w="9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61.5</w:t>
            </w:r>
          </w:p>
        </w:tc>
        <w:tc>
          <w:tcPr>
            <w:tcW w:w="2302"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1158</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39.81%</w:t>
            </w:r>
          </w:p>
        </w:tc>
      </w:tr>
      <w:tr w:rsidR="003169F1" w:rsidTr="00202BDE">
        <w:tblPrEx>
          <w:tblCellMar>
            <w:top w:w="0" w:type="dxa"/>
            <w:bottom w:w="0" w:type="dxa"/>
          </w:tblCellMar>
        </w:tblPrEx>
        <w:trPr>
          <w:trHeight w:val="247"/>
        </w:trPr>
        <w:tc>
          <w:tcPr>
            <w:tcW w:w="5459"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专业相关课程</w:t>
            </w:r>
          </w:p>
        </w:tc>
        <w:tc>
          <w:tcPr>
            <w:tcW w:w="9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64.5</w:t>
            </w:r>
          </w:p>
        </w:tc>
        <w:tc>
          <w:tcPr>
            <w:tcW w:w="2302"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934</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41.75%</w:t>
            </w:r>
          </w:p>
        </w:tc>
      </w:tr>
      <w:tr w:rsidR="003169F1" w:rsidTr="00202BDE">
        <w:tblPrEx>
          <w:tblCellMar>
            <w:top w:w="0" w:type="dxa"/>
            <w:bottom w:w="0" w:type="dxa"/>
          </w:tblCellMar>
        </w:tblPrEx>
        <w:trPr>
          <w:trHeight w:val="247"/>
        </w:trPr>
        <w:tc>
          <w:tcPr>
            <w:tcW w:w="5459"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集中实践环节（含课外实践）</w:t>
            </w:r>
            <w:r>
              <w:rPr>
                <w:rFonts w:ascii="宋体" w:eastAsia="宋体" w:hAnsi="Times New Roman" w:cs="宋体"/>
                <w:sz w:val="18"/>
                <w:szCs w:val="18"/>
              </w:rPr>
              <w:t xml:space="preserve"> &amp;</w:t>
            </w:r>
            <w:r>
              <w:rPr>
                <w:rFonts w:ascii="宋体" w:eastAsia="宋体" w:hAnsi="Times New Roman" w:cs="宋体" w:hint="eastAsia"/>
                <w:sz w:val="18"/>
                <w:szCs w:val="18"/>
              </w:rPr>
              <w:t>短学期课程</w:t>
            </w:r>
          </w:p>
        </w:tc>
        <w:tc>
          <w:tcPr>
            <w:tcW w:w="9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28.5</w:t>
            </w:r>
          </w:p>
        </w:tc>
        <w:tc>
          <w:tcPr>
            <w:tcW w:w="567" w:type="dxa"/>
            <w:tcBorders>
              <w:top w:val="single" w:sz="8" w:space="0" w:color="000000"/>
              <w:left w:val="single" w:sz="8" w:space="0" w:color="000000"/>
              <w:bottom w:val="single" w:sz="8" w:space="0" w:color="000000"/>
              <w:right w:val="single" w:sz="4" w:space="0" w:color="FFFFFF"/>
            </w:tcBorders>
            <w:shd w:val="clear" w:color="auto" w:fill="FFFFFF"/>
            <w:vAlign w:val="center"/>
          </w:tcPr>
          <w:p w:rsidR="003169F1" w:rsidRDefault="003169F1">
            <w:pPr>
              <w:spacing w:line="216" w:lineRule="exact"/>
              <w:ind w:right="20"/>
              <w:jc w:val="right"/>
              <w:rPr>
                <w:rFonts w:ascii="宋体" w:eastAsia="宋体" w:hAnsi="Times New Roman" w:cs="宋体"/>
                <w:sz w:val="18"/>
                <w:szCs w:val="18"/>
              </w:rPr>
            </w:pPr>
            <w:r>
              <w:rPr>
                <w:rFonts w:ascii="宋体" w:eastAsia="宋体" w:hAnsi="Times New Roman" w:cs="宋体"/>
                <w:sz w:val="18"/>
                <w:szCs w:val="18"/>
              </w:rPr>
              <w:t>208</w:t>
            </w:r>
          </w:p>
        </w:tc>
        <w:tc>
          <w:tcPr>
            <w:tcW w:w="1270" w:type="dxa"/>
            <w:gridSpan w:val="2"/>
            <w:tcBorders>
              <w:top w:val="single" w:sz="8" w:space="0" w:color="000000"/>
              <w:left w:val="single" w:sz="4" w:space="0" w:color="FFFFFF"/>
              <w:bottom w:val="single" w:sz="8" w:space="0" w:color="000000"/>
              <w:right w:val="single" w:sz="4" w:space="0" w:color="FFFFFF"/>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 xml:space="preserve">+ </w:t>
            </w:r>
            <w:r>
              <w:rPr>
                <w:rFonts w:ascii="宋体" w:eastAsia="宋体" w:hAnsi="Times New Roman" w:cs="宋体" w:hint="eastAsia"/>
                <w:sz w:val="18"/>
                <w:szCs w:val="18"/>
              </w:rPr>
              <w:t>课程周数：</w:t>
            </w:r>
          </w:p>
        </w:tc>
        <w:tc>
          <w:tcPr>
            <w:tcW w:w="465" w:type="dxa"/>
            <w:tcBorders>
              <w:top w:val="single" w:sz="8" w:space="0" w:color="000000"/>
              <w:left w:val="single" w:sz="4" w:space="0" w:color="FFFFFF"/>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sz w:val="18"/>
                <w:szCs w:val="18"/>
              </w:rPr>
              <w:t>32</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18.45%</w:t>
            </w:r>
          </w:p>
        </w:tc>
      </w:tr>
      <w:tr w:rsidR="003169F1" w:rsidTr="00202BDE">
        <w:tblPrEx>
          <w:tblCellMar>
            <w:top w:w="0" w:type="dxa"/>
            <w:bottom w:w="0" w:type="dxa"/>
          </w:tblCellMar>
        </w:tblPrEx>
        <w:trPr>
          <w:trHeight w:val="247"/>
        </w:trPr>
        <w:tc>
          <w:tcPr>
            <w:tcW w:w="5459"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总计</w:t>
            </w:r>
          </w:p>
        </w:tc>
        <w:tc>
          <w:tcPr>
            <w:tcW w:w="9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154.5</w:t>
            </w:r>
          </w:p>
        </w:tc>
        <w:tc>
          <w:tcPr>
            <w:tcW w:w="567" w:type="dxa"/>
            <w:tcBorders>
              <w:top w:val="single" w:sz="4" w:space="0" w:color="FFFFFF"/>
              <w:left w:val="single" w:sz="8" w:space="0" w:color="000000"/>
              <w:bottom w:val="single" w:sz="8" w:space="0" w:color="000000"/>
              <w:right w:val="single" w:sz="4" w:space="0" w:color="FFFFFF"/>
            </w:tcBorders>
            <w:shd w:val="clear" w:color="auto" w:fill="FFFFFF"/>
            <w:vAlign w:val="center"/>
          </w:tcPr>
          <w:p w:rsidR="003169F1" w:rsidRDefault="003169F1">
            <w:pPr>
              <w:spacing w:line="216" w:lineRule="exact"/>
              <w:ind w:right="20"/>
              <w:jc w:val="right"/>
              <w:rPr>
                <w:rFonts w:ascii="宋体" w:eastAsia="宋体" w:hAnsi="Times New Roman" w:cs="宋体"/>
                <w:sz w:val="18"/>
                <w:szCs w:val="18"/>
              </w:rPr>
            </w:pPr>
            <w:r>
              <w:rPr>
                <w:rFonts w:ascii="宋体" w:eastAsia="宋体" w:hAnsi="Times New Roman" w:cs="宋体"/>
                <w:sz w:val="18"/>
                <w:szCs w:val="18"/>
              </w:rPr>
              <w:t>2300</w:t>
            </w:r>
          </w:p>
        </w:tc>
        <w:tc>
          <w:tcPr>
            <w:tcW w:w="1270" w:type="dxa"/>
            <w:gridSpan w:val="2"/>
            <w:tcBorders>
              <w:top w:val="single" w:sz="4" w:space="0" w:color="FFFFFF"/>
              <w:left w:val="single" w:sz="4" w:space="0" w:color="FFFFFF"/>
              <w:bottom w:val="single" w:sz="8" w:space="0" w:color="000000"/>
              <w:right w:val="single" w:sz="4" w:space="0" w:color="FFFFFF"/>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 xml:space="preserve">+ </w:t>
            </w:r>
            <w:r>
              <w:rPr>
                <w:rFonts w:ascii="宋体" w:eastAsia="宋体" w:hAnsi="Times New Roman" w:cs="宋体" w:hint="eastAsia"/>
                <w:sz w:val="18"/>
                <w:szCs w:val="18"/>
              </w:rPr>
              <w:t>课程周数：</w:t>
            </w:r>
          </w:p>
        </w:tc>
        <w:tc>
          <w:tcPr>
            <w:tcW w:w="465" w:type="dxa"/>
            <w:tcBorders>
              <w:top w:val="single" w:sz="4" w:space="0" w:color="FFFFFF"/>
              <w:left w:val="single" w:sz="4" w:space="0" w:color="FFFFFF"/>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sz w:val="18"/>
                <w:szCs w:val="18"/>
              </w:rPr>
              <w:t>32</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100%</w:t>
            </w:r>
          </w:p>
        </w:tc>
      </w:tr>
      <w:tr w:rsidR="003169F1" w:rsidTr="00202BDE">
        <w:tblPrEx>
          <w:tblCellMar>
            <w:top w:w="0" w:type="dxa"/>
            <w:bottom w:w="0" w:type="dxa"/>
          </w:tblCellMar>
        </w:tblPrEx>
        <w:trPr>
          <w:trHeight w:val="182"/>
        </w:trPr>
        <w:tc>
          <w:tcPr>
            <w:tcW w:w="103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69"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7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1771"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5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1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48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67"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十一</w:t>
            </w:r>
            <w:r>
              <w:rPr>
                <w:rFonts w:ascii="宋体" w:eastAsia="宋体" w:hAnsi="Times New Roman" w:cs="宋体"/>
                <w:sz w:val="18"/>
                <w:szCs w:val="18"/>
              </w:rPr>
              <w:t xml:space="preserve">. </w:t>
            </w:r>
            <w:r>
              <w:rPr>
                <w:rFonts w:ascii="宋体" w:eastAsia="宋体" w:hAnsi="Times New Roman" w:cs="宋体" w:hint="eastAsia"/>
                <w:sz w:val="18"/>
                <w:szCs w:val="18"/>
              </w:rPr>
              <w:t>实践类课程学分比例</w:t>
            </w:r>
          </w:p>
        </w:tc>
      </w:tr>
      <w:tr w:rsidR="003169F1" w:rsidTr="00202BDE">
        <w:tblPrEx>
          <w:tblCellMar>
            <w:top w:w="0" w:type="dxa"/>
            <w:bottom w:w="0" w:type="dxa"/>
          </w:tblCellMar>
        </w:tblPrEx>
        <w:trPr>
          <w:trHeight w:val="286"/>
        </w:trPr>
        <w:tc>
          <w:tcPr>
            <w:tcW w:w="1603"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实践类课程学分：</w:t>
            </w:r>
          </w:p>
        </w:tc>
        <w:tc>
          <w:tcPr>
            <w:tcW w:w="57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right="20"/>
              <w:jc w:val="right"/>
              <w:rPr>
                <w:rFonts w:ascii="宋体" w:eastAsia="宋体" w:hAnsi="Times New Roman" w:cs="宋体"/>
                <w:sz w:val="18"/>
                <w:szCs w:val="18"/>
              </w:rPr>
            </w:pPr>
            <w:r>
              <w:rPr>
                <w:rFonts w:ascii="宋体" w:eastAsia="宋体" w:hAnsi="Times New Roman" w:cs="宋体"/>
                <w:sz w:val="18"/>
                <w:szCs w:val="18"/>
              </w:rPr>
              <w:t>39.38</w:t>
            </w:r>
          </w:p>
        </w:tc>
        <w:tc>
          <w:tcPr>
            <w:tcW w:w="2836"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，总学分：</w:t>
            </w:r>
            <w:r>
              <w:rPr>
                <w:rFonts w:ascii="宋体" w:eastAsia="宋体" w:hAnsi="Times New Roman" w:cs="宋体"/>
                <w:sz w:val="18"/>
                <w:szCs w:val="18"/>
              </w:rPr>
              <w:t xml:space="preserve"> 154.5 , </w:t>
            </w:r>
            <w:r>
              <w:rPr>
                <w:rFonts w:ascii="宋体" w:eastAsia="宋体" w:hAnsi="Times New Roman" w:cs="宋体" w:hint="eastAsia"/>
                <w:sz w:val="18"/>
                <w:szCs w:val="18"/>
              </w:rPr>
              <w:t>比例：</w:t>
            </w:r>
            <w:r>
              <w:rPr>
                <w:rFonts w:ascii="宋体" w:eastAsia="宋体" w:hAnsi="Times New Roman" w:cs="宋体"/>
                <w:sz w:val="18"/>
                <w:szCs w:val="18"/>
              </w:rPr>
              <w:t xml:space="preserve"> </w:t>
            </w:r>
          </w:p>
        </w:tc>
        <w:tc>
          <w:tcPr>
            <w:tcW w:w="930"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sz w:val="18"/>
                <w:szCs w:val="18"/>
              </w:rPr>
              <w:t>25.49%</w:t>
            </w:r>
          </w:p>
        </w:tc>
        <w:tc>
          <w:tcPr>
            <w:tcW w:w="4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67"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bl>
    <w:p w:rsidR="00202BDE" w:rsidRDefault="00202BDE">
      <w:r>
        <w:br w:type="page"/>
      </w:r>
    </w:p>
    <w:tbl>
      <w:tblPr>
        <w:tblW w:w="9741" w:type="dxa"/>
        <w:tblInd w:w="5" w:type="dxa"/>
        <w:tblLayout w:type="fixed"/>
        <w:tblCellMar>
          <w:left w:w="0" w:type="dxa"/>
          <w:right w:w="0" w:type="dxa"/>
        </w:tblCellMar>
        <w:tblLook w:val="0000" w:firstRow="0" w:lastRow="0" w:firstColumn="0" w:lastColumn="0" w:noHBand="0" w:noVBand="0"/>
      </w:tblPr>
      <w:tblGrid>
        <w:gridCol w:w="1034"/>
        <w:gridCol w:w="2910"/>
        <w:gridCol w:w="555"/>
        <w:gridCol w:w="510"/>
        <w:gridCol w:w="450"/>
        <w:gridCol w:w="480"/>
        <w:gridCol w:w="450"/>
        <w:gridCol w:w="567"/>
        <w:gridCol w:w="635"/>
        <w:gridCol w:w="635"/>
        <w:gridCol w:w="465"/>
        <w:gridCol w:w="1050"/>
      </w:tblGrid>
      <w:tr w:rsidR="003169F1" w:rsidTr="00202BDE">
        <w:tblPrEx>
          <w:tblCellMar>
            <w:top w:w="0" w:type="dxa"/>
            <w:bottom w:w="0" w:type="dxa"/>
          </w:tblCellMar>
        </w:tblPrEx>
        <w:trPr>
          <w:trHeight w:val="182"/>
        </w:trPr>
        <w:tc>
          <w:tcPr>
            <w:tcW w:w="9741"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通识教育基础课</w:t>
            </w:r>
          </w:p>
        </w:tc>
      </w:tr>
      <w:tr w:rsidR="003169F1" w:rsidTr="00202BDE">
        <w:tblPrEx>
          <w:tblCellMar>
            <w:top w:w="0" w:type="dxa"/>
            <w:bottom w:w="0" w:type="dxa"/>
          </w:tblCellMar>
        </w:tblPrEx>
        <w:trPr>
          <w:trHeight w:val="325"/>
        </w:trPr>
        <w:tc>
          <w:tcPr>
            <w:tcW w:w="9741"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sz w:val="18"/>
                <w:szCs w:val="18"/>
              </w:rPr>
              <w:t>(1)</w:t>
            </w:r>
            <w:r>
              <w:rPr>
                <w:rFonts w:ascii="宋体" w:eastAsia="宋体" w:hAnsi="Times New Roman" w:cs="宋体" w:hint="eastAsia"/>
                <w:sz w:val="18"/>
                <w:szCs w:val="18"/>
              </w:rPr>
              <w:t>思政类</w:t>
            </w:r>
          </w:p>
        </w:tc>
      </w:tr>
      <w:tr w:rsidR="003169F1" w:rsidTr="00202BDE">
        <w:tblPrEx>
          <w:tblCellMar>
            <w:top w:w="0" w:type="dxa"/>
            <w:bottom w:w="0" w:type="dxa"/>
          </w:tblCellMar>
        </w:tblPrEx>
        <w:trPr>
          <w:trHeight w:val="585"/>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实验</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讨论</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课外</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学年</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学期</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备注</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B15M0030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中国近现代史纲要</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B15M0010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马克思主义基本原理概论</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86"/>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B15M0020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毛泽东思想和中国特色社会主义理论体系概论</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64</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B15M0040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思想道德修养与法律基础</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B88M0010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就业导论</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B15M0070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形势与政策</w:t>
            </w:r>
            <w:r>
              <w:rPr>
                <w:rFonts w:ascii="宋体" w:eastAsia="宋体" w:hAnsi="Times New Roman" w:cs="宋体"/>
                <w:sz w:val="18"/>
                <w:szCs w:val="18"/>
              </w:rPr>
              <w:t>(1)</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0.25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B15M0080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形势与政策</w:t>
            </w:r>
            <w:r>
              <w:rPr>
                <w:rFonts w:ascii="宋体" w:eastAsia="宋体" w:hAnsi="Times New Roman" w:cs="宋体"/>
                <w:sz w:val="18"/>
                <w:szCs w:val="18"/>
              </w:rPr>
              <w:t>(2)</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0.25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B15M0090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形势与政策</w:t>
            </w:r>
            <w:r>
              <w:rPr>
                <w:rFonts w:ascii="宋体" w:eastAsia="宋体" w:hAnsi="Times New Roman" w:cs="宋体"/>
                <w:sz w:val="18"/>
                <w:szCs w:val="18"/>
              </w:rPr>
              <w:t>(3)</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0.25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B15M0100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形势与政策</w:t>
            </w:r>
            <w:r>
              <w:rPr>
                <w:rFonts w:ascii="宋体" w:eastAsia="宋体" w:hAnsi="Times New Roman" w:cs="宋体"/>
                <w:sz w:val="18"/>
                <w:szCs w:val="18"/>
              </w:rPr>
              <w:t>(4)</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0.25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B15M0110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形势与政策</w:t>
            </w:r>
            <w:r>
              <w:rPr>
                <w:rFonts w:ascii="宋体" w:eastAsia="宋体" w:hAnsi="Times New Roman" w:cs="宋体"/>
                <w:sz w:val="18"/>
                <w:szCs w:val="18"/>
              </w:rPr>
              <w:t>(5)</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0.25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B15M0120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形势与政策</w:t>
            </w:r>
            <w:r>
              <w:rPr>
                <w:rFonts w:ascii="宋体" w:eastAsia="宋体" w:hAnsi="Times New Roman" w:cs="宋体"/>
                <w:sz w:val="18"/>
                <w:szCs w:val="18"/>
              </w:rPr>
              <w:t>(6)</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0.25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B15M0130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形势与政策</w:t>
            </w:r>
            <w:r>
              <w:rPr>
                <w:rFonts w:ascii="宋体" w:eastAsia="宋体" w:hAnsi="Times New Roman" w:cs="宋体"/>
                <w:sz w:val="18"/>
                <w:szCs w:val="18"/>
              </w:rPr>
              <w:t>(7)</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0.25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B15M0140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形势与政策</w:t>
            </w:r>
            <w:r>
              <w:rPr>
                <w:rFonts w:ascii="宋体" w:eastAsia="宋体" w:hAnsi="Times New Roman" w:cs="宋体"/>
                <w:sz w:val="18"/>
                <w:szCs w:val="18"/>
              </w:rPr>
              <w:t>(8)</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0.25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394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合计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272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64</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325"/>
        </w:trPr>
        <w:tc>
          <w:tcPr>
            <w:tcW w:w="9741"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sz w:val="18"/>
                <w:szCs w:val="18"/>
              </w:rPr>
              <w:t>(2)</w:t>
            </w:r>
            <w:r>
              <w:rPr>
                <w:rFonts w:ascii="宋体" w:eastAsia="宋体" w:hAnsi="Times New Roman" w:cs="宋体" w:hint="eastAsia"/>
                <w:sz w:val="18"/>
                <w:szCs w:val="18"/>
              </w:rPr>
              <w:t>军体类</w:t>
            </w:r>
          </w:p>
        </w:tc>
      </w:tr>
      <w:tr w:rsidR="003169F1" w:rsidTr="00202BDE">
        <w:tblPrEx>
          <w:tblCellMar>
            <w:top w:w="0" w:type="dxa"/>
            <w:bottom w:w="0" w:type="dxa"/>
          </w:tblCellMar>
        </w:tblPrEx>
        <w:trPr>
          <w:trHeight w:val="585"/>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实验</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讨论</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课外</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学年</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学期</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备注</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B15M0060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军事理论</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B18M0010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体育</w:t>
            </w:r>
            <w:r>
              <w:rPr>
                <w:rFonts w:ascii="宋体" w:eastAsia="宋体" w:hAnsi="Times New Roman" w:cs="宋体"/>
                <w:sz w:val="18"/>
                <w:szCs w:val="18"/>
              </w:rPr>
              <w:t>I</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B18M0020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体育</w:t>
            </w:r>
            <w:r>
              <w:rPr>
                <w:rFonts w:ascii="宋体" w:eastAsia="宋体" w:hAnsi="Times New Roman" w:cs="宋体"/>
                <w:sz w:val="18"/>
                <w:szCs w:val="18"/>
              </w:rPr>
              <w:t>II</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B18M0030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体育</w:t>
            </w:r>
            <w:r>
              <w:rPr>
                <w:rFonts w:ascii="宋体" w:eastAsia="宋体" w:hAnsi="Times New Roman" w:cs="宋体"/>
                <w:sz w:val="18"/>
                <w:szCs w:val="18"/>
              </w:rPr>
              <w:t>III</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B18M0040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体育</w:t>
            </w:r>
            <w:r>
              <w:rPr>
                <w:rFonts w:ascii="宋体" w:eastAsia="宋体" w:hAnsi="Times New Roman" w:cs="宋体"/>
                <w:sz w:val="18"/>
                <w:szCs w:val="18"/>
              </w:rPr>
              <w:t>IV</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B18M0050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体育</w:t>
            </w:r>
            <w:r>
              <w:rPr>
                <w:rFonts w:ascii="宋体" w:eastAsia="宋体" w:hAnsi="Times New Roman" w:cs="宋体"/>
                <w:sz w:val="18"/>
                <w:szCs w:val="18"/>
              </w:rPr>
              <w:t>V</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B18M0060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体育</w:t>
            </w:r>
            <w:r>
              <w:rPr>
                <w:rFonts w:ascii="宋体" w:eastAsia="宋体" w:hAnsi="Times New Roman" w:cs="宋体"/>
                <w:sz w:val="18"/>
                <w:szCs w:val="18"/>
              </w:rPr>
              <w:t>VI</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394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合计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325"/>
        </w:trPr>
        <w:tc>
          <w:tcPr>
            <w:tcW w:w="9741"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sz w:val="18"/>
                <w:szCs w:val="18"/>
              </w:rPr>
              <w:t>(3)</w:t>
            </w:r>
            <w:r>
              <w:rPr>
                <w:rFonts w:ascii="宋体" w:eastAsia="宋体" w:hAnsi="Times New Roman" w:cs="宋体" w:hint="eastAsia"/>
                <w:sz w:val="18"/>
                <w:szCs w:val="18"/>
              </w:rPr>
              <w:t>外语类</w:t>
            </w:r>
          </w:p>
        </w:tc>
      </w:tr>
      <w:tr w:rsidR="003169F1" w:rsidTr="00202BDE">
        <w:tblPrEx>
          <w:tblCellMar>
            <w:top w:w="0" w:type="dxa"/>
            <w:bottom w:w="0" w:type="dxa"/>
          </w:tblCellMar>
        </w:tblPrEx>
        <w:trPr>
          <w:trHeight w:val="585"/>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实验</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讨论</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课外</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学年</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学期</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备注</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B17M0010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大学英语</w:t>
            </w:r>
            <w:r>
              <w:rPr>
                <w:rFonts w:ascii="宋体" w:eastAsia="宋体" w:hAnsi="Times New Roman" w:cs="宋体"/>
                <w:sz w:val="18"/>
                <w:szCs w:val="18"/>
              </w:rPr>
              <w:t>II</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r>
              <w:rPr>
                <w:rFonts w:ascii="宋体" w:eastAsia="宋体" w:hAnsi="Times New Roman" w:cs="宋体" w:hint="eastAsia"/>
                <w:sz w:val="18"/>
                <w:szCs w:val="18"/>
              </w:rPr>
              <w:t>级起点</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B17M0020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大学英语</w:t>
            </w:r>
            <w:r>
              <w:rPr>
                <w:rFonts w:ascii="宋体" w:eastAsia="宋体" w:hAnsi="Times New Roman" w:cs="宋体"/>
                <w:sz w:val="18"/>
                <w:szCs w:val="18"/>
              </w:rPr>
              <w:t>III</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B17M0030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大学英语</w:t>
            </w:r>
            <w:r>
              <w:rPr>
                <w:rFonts w:ascii="宋体" w:eastAsia="宋体" w:hAnsi="Times New Roman" w:cs="宋体"/>
                <w:sz w:val="18"/>
                <w:szCs w:val="18"/>
              </w:rPr>
              <w:t>IV</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B17M0020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大学英语</w:t>
            </w:r>
            <w:r>
              <w:rPr>
                <w:rFonts w:ascii="宋体" w:eastAsia="宋体" w:hAnsi="Times New Roman" w:cs="宋体"/>
                <w:sz w:val="18"/>
                <w:szCs w:val="18"/>
              </w:rPr>
              <w:t>III</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r>
              <w:rPr>
                <w:rFonts w:ascii="宋体" w:eastAsia="宋体" w:hAnsi="Times New Roman" w:cs="宋体" w:hint="eastAsia"/>
                <w:sz w:val="18"/>
                <w:szCs w:val="18"/>
              </w:rPr>
              <w:t>级起点</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B17M0030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大学英语</w:t>
            </w:r>
            <w:r>
              <w:rPr>
                <w:rFonts w:ascii="宋体" w:eastAsia="宋体" w:hAnsi="Times New Roman" w:cs="宋体"/>
                <w:sz w:val="18"/>
                <w:szCs w:val="18"/>
              </w:rPr>
              <w:t>IV</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B17M0040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大学英语高级课程</w:t>
            </w:r>
            <w:r>
              <w:rPr>
                <w:rFonts w:ascii="宋体" w:eastAsia="宋体" w:hAnsi="Times New Roman" w:cs="宋体"/>
                <w:sz w:val="18"/>
                <w:szCs w:val="18"/>
              </w:rPr>
              <w:t>1</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B17M0030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大学英语</w:t>
            </w:r>
            <w:r>
              <w:rPr>
                <w:rFonts w:ascii="宋体" w:eastAsia="宋体" w:hAnsi="Times New Roman" w:cs="宋体"/>
                <w:sz w:val="18"/>
                <w:szCs w:val="18"/>
              </w:rPr>
              <w:t>IV</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r>
              <w:rPr>
                <w:rFonts w:ascii="宋体" w:eastAsia="宋体" w:hAnsi="Times New Roman" w:cs="宋体" w:hint="eastAsia"/>
                <w:sz w:val="18"/>
                <w:szCs w:val="18"/>
              </w:rPr>
              <w:t>级起点</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B17M0040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大学英语高级课程</w:t>
            </w:r>
            <w:r>
              <w:rPr>
                <w:rFonts w:ascii="宋体" w:eastAsia="宋体" w:hAnsi="Times New Roman" w:cs="宋体"/>
                <w:sz w:val="18"/>
                <w:szCs w:val="18"/>
              </w:rPr>
              <w:t>1</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B17M0050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大学英语高级课程</w:t>
            </w:r>
            <w:r>
              <w:rPr>
                <w:rFonts w:ascii="宋体" w:eastAsia="宋体" w:hAnsi="Times New Roman" w:cs="宋体"/>
                <w:sz w:val="18"/>
                <w:szCs w:val="18"/>
              </w:rPr>
              <w:t>2</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394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合计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96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96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286"/>
        </w:trPr>
        <w:tc>
          <w:tcPr>
            <w:tcW w:w="9741"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“大学英语”课程实行分级教学，学生根据分级考试成绩分别推荐学习“</w:t>
            </w:r>
            <w:r>
              <w:rPr>
                <w:rFonts w:ascii="宋体" w:eastAsia="宋体" w:hAnsi="Times New Roman" w:cs="宋体"/>
                <w:sz w:val="18"/>
                <w:szCs w:val="18"/>
              </w:rPr>
              <w:t>2</w:t>
            </w:r>
            <w:r>
              <w:rPr>
                <w:rFonts w:ascii="宋体" w:eastAsia="宋体" w:hAnsi="Times New Roman" w:cs="宋体" w:hint="eastAsia"/>
                <w:sz w:val="18"/>
                <w:szCs w:val="18"/>
              </w:rPr>
              <w:t>级起点”、“</w:t>
            </w:r>
            <w:r>
              <w:rPr>
                <w:rFonts w:ascii="宋体" w:eastAsia="宋体" w:hAnsi="Times New Roman" w:cs="宋体"/>
                <w:sz w:val="18"/>
                <w:szCs w:val="18"/>
              </w:rPr>
              <w:t>3</w:t>
            </w:r>
            <w:r>
              <w:rPr>
                <w:rFonts w:ascii="宋体" w:eastAsia="宋体" w:hAnsi="Times New Roman" w:cs="宋体" w:hint="eastAsia"/>
                <w:sz w:val="18"/>
                <w:szCs w:val="18"/>
              </w:rPr>
              <w:t>级起点”或“</w:t>
            </w:r>
            <w:r>
              <w:rPr>
                <w:rFonts w:ascii="宋体" w:eastAsia="宋体" w:hAnsi="Times New Roman" w:cs="宋体"/>
                <w:sz w:val="18"/>
                <w:szCs w:val="18"/>
              </w:rPr>
              <w:t>4</w:t>
            </w:r>
            <w:r>
              <w:rPr>
                <w:rFonts w:ascii="宋体" w:eastAsia="宋体" w:hAnsi="Times New Roman" w:cs="宋体" w:hint="eastAsia"/>
                <w:sz w:val="18"/>
                <w:szCs w:val="18"/>
              </w:rPr>
              <w:t>级起点”系列课程，共选择</w:t>
            </w:r>
            <w:r>
              <w:rPr>
                <w:rFonts w:ascii="宋体" w:eastAsia="宋体" w:hAnsi="Times New Roman" w:cs="宋体"/>
                <w:sz w:val="18"/>
                <w:szCs w:val="18"/>
              </w:rPr>
              <w:t>6</w:t>
            </w:r>
            <w:r>
              <w:rPr>
                <w:rFonts w:ascii="宋体" w:eastAsia="宋体" w:hAnsi="Times New Roman" w:cs="宋体" w:hint="eastAsia"/>
                <w:sz w:val="18"/>
                <w:szCs w:val="18"/>
              </w:rPr>
              <w:t>学分。</w:t>
            </w:r>
          </w:p>
        </w:tc>
      </w:tr>
      <w:tr w:rsidR="003169F1" w:rsidTr="00202BDE">
        <w:tblPrEx>
          <w:tblCellMar>
            <w:top w:w="0" w:type="dxa"/>
            <w:bottom w:w="0" w:type="dxa"/>
          </w:tblCellMar>
        </w:tblPrEx>
        <w:trPr>
          <w:trHeight w:val="325"/>
        </w:trPr>
        <w:tc>
          <w:tcPr>
            <w:tcW w:w="9741"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rsidR="00085F3C" w:rsidRDefault="00085F3C">
            <w:pPr>
              <w:spacing w:line="216" w:lineRule="exact"/>
              <w:ind w:left="20"/>
              <w:rPr>
                <w:rFonts w:ascii="宋体" w:eastAsia="宋体" w:hAnsi="Times New Roman" w:cs="宋体"/>
                <w:sz w:val="18"/>
                <w:szCs w:val="18"/>
              </w:rPr>
            </w:pPr>
          </w:p>
          <w:p w:rsidR="003169F1" w:rsidRDefault="003169F1">
            <w:pPr>
              <w:spacing w:line="216" w:lineRule="exact"/>
              <w:ind w:left="20"/>
              <w:rPr>
                <w:rFonts w:ascii="宋体" w:eastAsia="宋体" w:hAnsi="Times New Roman" w:cs="宋体"/>
                <w:sz w:val="18"/>
                <w:szCs w:val="18"/>
              </w:rPr>
            </w:pPr>
            <w:r>
              <w:rPr>
                <w:rFonts w:ascii="宋体" w:eastAsia="宋体" w:hAnsi="Times New Roman" w:cs="宋体"/>
                <w:sz w:val="18"/>
                <w:szCs w:val="18"/>
              </w:rPr>
              <w:t>(4)</w:t>
            </w:r>
            <w:r>
              <w:rPr>
                <w:rFonts w:ascii="宋体" w:eastAsia="宋体" w:hAnsi="Times New Roman" w:cs="宋体" w:hint="eastAsia"/>
                <w:sz w:val="18"/>
                <w:szCs w:val="18"/>
              </w:rPr>
              <w:t>计算机类</w:t>
            </w:r>
          </w:p>
        </w:tc>
      </w:tr>
      <w:tr w:rsidR="003169F1" w:rsidTr="00202BDE">
        <w:tblPrEx>
          <w:tblCellMar>
            <w:top w:w="0" w:type="dxa"/>
            <w:bottom w:w="0" w:type="dxa"/>
          </w:tblCellMar>
        </w:tblPrEx>
        <w:trPr>
          <w:trHeight w:val="585"/>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实验</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讨论</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课外</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学年</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学期</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备注</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B99M0010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大学计算机基础</w:t>
            </w:r>
            <w:r>
              <w:rPr>
                <w:rFonts w:ascii="宋体" w:eastAsia="宋体" w:hAnsi="Times New Roman" w:cs="宋体"/>
                <w:sz w:val="18"/>
                <w:szCs w:val="18"/>
              </w:rPr>
              <w:t>(</w:t>
            </w:r>
            <w:r>
              <w:rPr>
                <w:rFonts w:ascii="宋体" w:eastAsia="宋体" w:hAnsi="Times New Roman" w:cs="宋体" w:hint="eastAsia"/>
                <w:sz w:val="18"/>
                <w:szCs w:val="18"/>
              </w:rPr>
              <w:t>理工医管类</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B99M0090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程序设计与算法语言</w:t>
            </w:r>
            <w:r>
              <w:rPr>
                <w:rFonts w:ascii="宋体" w:eastAsia="宋体" w:hAnsi="Times New Roman" w:cs="宋体"/>
                <w:sz w:val="18"/>
                <w:szCs w:val="18"/>
              </w:rPr>
              <w:t>I(</w:t>
            </w:r>
            <w:r>
              <w:rPr>
                <w:rFonts w:ascii="宋体" w:eastAsia="宋体" w:hAnsi="Times New Roman" w:cs="宋体" w:hint="eastAsia"/>
                <w:sz w:val="18"/>
                <w:szCs w:val="18"/>
              </w:rPr>
              <w:t>非电类</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44</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36</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B99M0100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程序设计与算法语言Ⅱ</w:t>
            </w:r>
            <w:r>
              <w:rPr>
                <w:rFonts w:ascii="宋体" w:eastAsia="宋体" w:hAnsi="Times New Roman" w:cs="宋体"/>
                <w:sz w:val="18"/>
                <w:szCs w:val="18"/>
              </w:rPr>
              <w:t>(</w:t>
            </w:r>
            <w:r>
              <w:rPr>
                <w:rFonts w:ascii="宋体" w:eastAsia="宋体" w:hAnsi="Times New Roman" w:cs="宋体" w:hint="eastAsia"/>
                <w:sz w:val="18"/>
                <w:szCs w:val="18"/>
              </w:rPr>
              <w:t>非电类</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28</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394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合计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76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84</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325"/>
        </w:trPr>
        <w:tc>
          <w:tcPr>
            <w:tcW w:w="9741"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rsidR="00085F3C" w:rsidRDefault="00085F3C">
            <w:pPr>
              <w:spacing w:line="216" w:lineRule="exact"/>
              <w:ind w:left="20"/>
              <w:rPr>
                <w:rFonts w:ascii="宋体" w:eastAsia="宋体" w:hAnsi="Times New Roman" w:cs="宋体"/>
                <w:sz w:val="18"/>
                <w:szCs w:val="18"/>
              </w:rPr>
            </w:pPr>
          </w:p>
          <w:p w:rsidR="003169F1" w:rsidRDefault="003169F1">
            <w:pPr>
              <w:spacing w:line="216" w:lineRule="exact"/>
              <w:ind w:left="20"/>
              <w:rPr>
                <w:rFonts w:ascii="宋体" w:eastAsia="宋体" w:hAnsi="Times New Roman" w:cs="宋体"/>
                <w:sz w:val="18"/>
                <w:szCs w:val="18"/>
              </w:rPr>
            </w:pPr>
            <w:r>
              <w:rPr>
                <w:rFonts w:ascii="宋体" w:eastAsia="宋体" w:hAnsi="Times New Roman" w:cs="宋体"/>
                <w:sz w:val="18"/>
                <w:szCs w:val="18"/>
              </w:rPr>
              <w:t>(5)</w:t>
            </w:r>
            <w:r>
              <w:rPr>
                <w:rFonts w:ascii="宋体" w:eastAsia="宋体" w:hAnsi="Times New Roman" w:cs="宋体" w:hint="eastAsia"/>
                <w:sz w:val="18"/>
                <w:szCs w:val="18"/>
              </w:rPr>
              <w:t>自然科学类</w:t>
            </w:r>
          </w:p>
        </w:tc>
      </w:tr>
      <w:tr w:rsidR="003169F1" w:rsidTr="00202BDE">
        <w:tblPrEx>
          <w:tblCellMar>
            <w:top w:w="0" w:type="dxa"/>
            <w:bottom w:w="0" w:type="dxa"/>
          </w:tblCellMar>
        </w:tblPrEx>
        <w:trPr>
          <w:trHeight w:val="585"/>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实验</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讨论</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课外</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学年</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学期</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备注</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B07M0050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高等数学</w:t>
            </w:r>
            <w:r>
              <w:rPr>
                <w:rFonts w:ascii="宋体" w:eastAsia="宋体" w:hAnsi="Times New Roman" w:cs="宋体"/>
                <w:sz w:val="18"/>
                <w:szCs w:val="18"/>
              </w:rPr>
              <w:t>(B)I</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96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B07M0060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高等数学</w:t>
            </w:r>
            <w:r>
              <w:rPr>
                <w:rFonts w:ascii="宋体" w:eastAsia="宋体" w:hAnsi="Times New Roman" w:cs="宋体"/>
                <w:sz w:val="18"/>
                <w:szCs w:val="18"/>
              </w:rPr>
              <w:t>(B)II</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96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B07M0312</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概率论与数理统计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B07M0200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线性代数</w:t>
            </w:r>
            <w:r>
              <w:rPr>
                <w:rFonts w:ascii="宋体" w:eastAsia="宋体" w:hAnsi="Times New Roman" w:cs="宋体"/>
                <w:sz w:val="18"/>
                <w:szCs w:val="18"/>
              </w:rPr>
              <w:t>(B)</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B10M0050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大学物理</w:t>
            </w:r>
            <w:r>
              <w:rPr>
                <w:rFonts w:ascii="宋体" w:eastAsia="宋体" w:hAnsi="Times New Roman" w:cs="宋体"/>
                <w:sz w:val="18"/>
                <w:szCs w:val="18"/>
              </w:rPr>
              <w:t>(B2)I</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64</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B10M0140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大学物理实验</w:t>
            </w:r>
            <w:r>
              <w:rPr>
                <w:rFonts w:ascii="宋体" w:eastAsia="宋体" w:hAnsi="Times New Roman" w:cs="宋体"/>
                <w:sz w:val="18"/>
                <w:szCs w:val="18"/>
              </w:rPr>
              <w:t>(</w:t>
            </w:r>
            <w:r>
              <w:rPr>
                <w:rFonts w:ascii="宋体" w:eastAsia="宋体" w:hAnsi="Times New Roman" w:cs="宋体" w:hint="eastAsia"/>
                <w:sz w:val="18"/>
                <w:szCs w:val="18"/>
              </w:rPr>
              <w:t>理工</w:t>
            </w:r>
            <w:r>
              <w:rPr>
                <w:rFonts w:ascii="宋体" w:eastAsia="宋体" w:hAnsi="Times New Roman" w:cs="宋体"/>
                <w:sz w:val="18"/>
                <w:szCs w:val="18"/>
              </w:rPr>
              <w:t>)I</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B10M0060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大学物理</w:t>
            </w:r>
            <w:r>
              <w:rPr>
                <w:rFonts w:ascii="宋体" w:eastAsia="宋体" w:hAnsi="Times New Roman" w:cs="宋体"/>
                <w:sz w:val="18"/>
                <w:szCs w:val="18"/>
              </w:rPr>
              <w:t>(B2)II</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B10M0150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大学物理实验</w:t>
            </w:r>
            <w:r>
              <w:rPr>
                <w:rFonts w:ascii="宋体" w:eastAsia="宋体" w:hAnsi="Times New Roman" w:cs="宋体"/>
                <w:sz w:val="18"/>
                <w:szCs w:val="18"/>
              </w:rPr>
              <w:t>(</w:t>
            </w:r>
            <w:r>
              <w:rPr>
                <w:rFonts w:ascii="宋体" w:eastAsia="宋体" w:hAnsi="Times New Roman" w:cs="宋体" w:hint="eastAsia"/>
                <w:sz w:val="18"/>
                <w:szCs w:val="18"/>
              </w:rPr>
              <w:t>理工</w:t>
            </w:r>
            <w:r>
              <w:rPr>
                <w:rFonts w:ascii="宋体" w:eastAsia="宋体" w:hAnsi="Times New Roman" w:cs="宋体"/>
                <w:sz w:val="18"/>
                <w:szCs w:val="18"/>
              </w:rPr>
              <w:t>)II</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394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合计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20.5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346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72</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325"/>
        </w:trPr>
        <w:tc>
          <w:tcPr>
            <w:tcW w:w="9741"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sz w:val="18"/>
                <w:szCs w:val="18"/>
              </w:rPr>
              <w:t>(6)</w:t>
            </w:r>
            <w:r>
              <w:rPr>
                <w:rFonts w:ascii="宋体" w:eastAsia="宋体" w:hAnsi="Times New Roman" w:cs="宋体" w:hint="eastAsia"/>
                <w:sz w:val="18"/>
                <w:szCs w:val="18"/>
              </w:rPr>
              <w:t>通识选修课程</w:t>
            </w:r>
            <w:r>
              <w:rPr>
                <w:rFonts w:ascii="宋体" w:eastAsia="宋体" w:hAnsi="Times New Roman" w:cs="宋体"/>
                <w:sz w:val="18"/>
                <w:szCs w:val="18"/>
              </w:rPr>
              <w:t>(</w:t>
            </w:r>
            <w:r>
              <w:rPr>
                <w:rFonts w:ascii="宋体" w:eastAsia="宋体" w:hAnsi="Times New Roman" w:cs="宋体" w:hint="eastAsia"/>
                <w:sz w:val="18"/>
                <w:szCs w:val="18"/>
              </w:rPr>
              <w:t>四年内完成</w:t>
            </w:r>
            <w:r>
              <w:rPr>
                <w:rFonts w:ascii="宋体" w:eastAsia="宋体" w:hAnsi="Times New Roman" w:cs="宋体"/>
                <w:sz w:val="18"/>
                <w:szCs w:val="18"/>
              </w:rPr>
              <w:t>)</w:t>
            </w:r>
          </w:p>
        </w:tc>
      </w:tr>
      <w:tr w:rsidR="003169F1" w:rsidTr="00202BDE">
        <w:tblPrEx>
          <w:tblCellMar>
            <w:top w:w="0" w:type="dxa"/>
            <w:bottom w:w="0" w:type="dxa"/>
          </w:tblCellMar>
        </w:tblPrEx>
        <w:trPr>
          <w:trHeight w:val="585"/>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实验</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讨论</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课外</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学年</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学期</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备注</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B00TL010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人文社科类通识选修课</w:t>
            </w:r>
            <w:r>
              <w:rPr>
                <w:rFonts w:ascii="宋体" w:eastAsia="宋体" w:hAnsi="Times New Roman" w:cs="宋体"/>
                <w:sz w:val="18"/>
                <w:szCs w:val="18"/>
              </w:rPr>
              <w:t>(6</w:t>
            </w:r>
            <w:r>
              <w:rPr>
                <w:rFonts w:ascii="宋体" w:eastAsia="宋体" w:hAnsi="Times New Roman" w:cs="宋体" w:hint="eastAsia"/>
                <w:sz w:val="18"/>
                <w:szCs w:val="18"/>
              </w:rPr>
              <w:t>学分</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96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B00TL070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自然科学类通识选修课</w:t>
            </w:r>
            <w:r>
              <w:rPr>
                <w:rFonts w:ascii="宋体" w:eastAsia="宋体" w:hAnsi="Times New Roman" w:cs="宋体"/>
                <w:sz w:val="18"/>
                <w:szCs w:val="18"/>
              </w:rPr>
              <w:t>(2</w:t>
            </w:r>
            <w:r>
              <w:rPr>
                <w:rFonts w:ascii="宋体" w:eastAsia="宋体" w:hAnsi="Times New Roman" w:cs="宋体" w:hint="eastAsia"/>
                <w:sz w:val="18"/>
                <w:szCs w:val="18"/>
              </w:rPr>
              <w:t>学分</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B00TL060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经济管理类通识选修课</w:t>
            </w:r>
            <w:r>
              <w:rPr>
                <w:rFonts w:ascii="宋体" w:eastAsia="宋体" w:hAnsi="Times New Roman" w:cs="宋体"/>
                <w:sz w:val="18"/>
                <w:szCs w:val="18"/>
              </w:rPr>
              <w:t>(2</w:t>
            </w:r>
            <w:r>
              <w:rPr>
                <w:rFonts w:ascii="宋体" w:eastAsia="宋体" w:hAnsi="Times New Roman" w:cs="宋体" w:hint="eastAsia"/>
                <w:sz w:val="18"/>
                <w:szCs w:val="18"/>
              </w:rPr>
              <w:t>学分</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394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合计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10</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325"/>
        </w:trPr>
        <w:tc>
          <w:tcPr>
            <w:tcW w:w="9741"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sz w:val="18"/>
                <w:szCs w:val="18"/>
              </w:rPr>
              <w:t>(7)</w:t>
            </w:r>
            <w:r>
              <w:rPr>
                <w:rFonts w:ascii="宋体" w:eastAsia="宋体" w:hAnsi="Times New Roman" w:cs="宋体" w:hint="eastAsia"/>
                <w:sz w:val="18"/>
                <w:szCs w:val="18"/>
              </w:rPr>
              <w:t>新生研讨课</w:t>
            </w:r>
          </w:p>
        </w:tc>
      </w:tr>
      <w:tr w:rsidR="003169F1" w:rsidTr="00202BDE">
        <w:tblPrEx>
          <w:tblCellMar>
            <w:top w:w="0" w:type="dxa"/>
            <w:bottom w:w="0" w:type="dxa"/>
          </w:tblCellMar>
        </w:tblPrEx>
        <w:trPr>
          <w:trHeight w:val="585"/>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实验</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讨论</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课外</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学年</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学期</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备注</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B1940320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化学化工现状与未来</w:t>
            </w:r>
            <w:r>
              <w:rPr>
                <w:rFonts w:ascii="宋体" w:eastAsia="宋体" w:hAnsi="Times New Roman" w:cs="宋体"/>
                <w:sz w:val="18"/>
                <w:szCs w:val="18"/>
              </w:rPr>
              <w:t>(</w:t>
            </w:r>
            <w:r>
              <w:rPr>
                <w:rFonts w:ascii="宋体" w:eastAsia="宋体" w:hAnsi="Times New Roman" w:cs="宋体" w:hint="eastAsia"/>
                <w:sz w:val="18"/>
                <w:szCs w:val="18"/>
              </w:rPr>
              <w:t>新生研讨</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新生研讨课选修</w:t>
            </w:r>
            <w:r>
              <w:rPr>
                <w:rFonts w:ascii="宋体" w:eastAsia="宋体" w:hAnsi="Times New Roman" w:cs="宋体"/>
                <w:sz w:val="18"/>
                <w:szCs w:val="18"/>
              </w:rPr>
              <w:t>2</w:t>
            </w:r>
            <w:r>
              <w:rPr>
                <w:rFonts w:ascii="宋体" w:eastAsia="宋体" w:hAnsi="Times New Roman" w:cs="宋体" w:hint="eastAsia"/>
                <w:sz w:val="18"/>
                <w:szCs w:val="18"/>
              </w:rPr>
              <w:t>学分</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B1950380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化学化工制药导论（新生研讨课）</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B1950010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材料与制药工程导论</w:t>
            </w:r>
            <w:r>
              <w:rPr>
                <w:rFonts w:ascii="宋体" w:eastAsia="宋体" w:hAnsi="Times New Roman" w:cs="宋体"/>
                <w:sz w:val="18"/>
                <w:szCs w:val="18"/>
              </w:rPr>
              <w:t>(</w:t>
            </w:r>
            <w:r>
              <w:rPr>
                <w:rFonts w:ascii="宋体" w:eastAsia="宋体" w:hAnsi="Times New Roman" w:cs="宋体" w:hint="eastAsia"/>
                <w:sz w:val="18"/>
                <w:szCs w:val="18"/>
              </w:rPr>
              <w:t>新生研讨</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394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合计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专业相关课程</w:t>
            </w:r>
          </w:p>
        </w:tc>
      </w:tr>
      <w:tr w:rsidR="003169F1" w:rsidTr="00202BDE">
        <w:tblPrEx>
          <w:tblCellMar>
            <w:top w:w="0" w:type="dxa"/>
            <w:bottom w:w="0" w:type="dxa"/>
          </w:tblCellMar>
        </w:tblPrEx>
        <w:trPr>
          <w:trHeight w:val="325"/>
        </w:trPr>
        <w:tc>
          <w:tcPr>
            <w:tcW w:w="9741"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sz w:val="18"/>
                <w:szCs w:val="18"/>
              </w:rPr>
              <w:t>(1)</w:t>
            </w:r>
            <w:r>
              <w:rPr>
                <w:rFonts w:ascii="宋体" w:eastAsia="宋体" w:hAnsi="Times New Roman" w:cs="宋体" w:hint="eastAsia"/>
                <w:sz w:val="18"/>
                <w:szCs w:val="18"/>
              </w:rPr>
              <w:t>大类学科基础课</w:t>
            </w:r>
          </w:p>
        </w:tc>
      </w:tr>
      <w:tr w:rsidR="003169F1" w:rsidTr="00202BDE">
        <w:tblPrEx>
          <w:tblCellMar>
            <w:top w:w="0" w:type="dxa"/>
            <w:bottom w:w="0" w:type="dxa"/>
          </w:tblCellMar>
        </w:tblPrEx>
        <w:trPr>
          <w:trHeight w:val="585"/>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实验</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讨论</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课外</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学年</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学期</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备注</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B1605580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电工技术基础</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B1920020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无机化学</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B1920030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无机化学实验</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B1930060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分析化学</w:t>
            </w:r>
            <w:r>
              <w:rPr>
                <w:rFonts w:ascii="宋体" w:eastAsia="宋体" w:hAnsi="Times New Roman" w:cs="宋体"/>
                <w:sz w:val="18"/>
                <w:szCs w:val="18"/>
              </w:rPr>
              <w:t>(</w:t>
            </w:r>
            <w:r>
              <w:rPr>
                <w:rFonts w:ascii="宋体" w:eastAsia="宋体" w:hAnsi="Times New Roman" w:cs="宋体" w:hint="eastAsia"/>
                <w:sz w:val="18"/>
                <w:szCs w:val="18"/>
              </w:rPr>
              <w:t>双语</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B1930070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分析化学实验</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B1910220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有机化学</w:t>
            </w:r>
            <w:r>
              <w:rPr>
                <w:rFonts w:ascii="宋体" w:eastAsia="宋体" w:hAnsi="Times New Roman" w:cs="宋体"/>
                <w:sz w:val="18"/>
                <w:szCs w:val="18"/>
              </w:rPr>
              <w:t>(B)</w:t>
            </w:r>
            <w:r>
              <w:rPr>
                <w:rFonts w:ascii="宋体" w:eastAsia="宋体" w:hAnsi="Times New Roman" w:cs="宋体" w:hint="eastAsia"/>
                <w:sz w:val="18"/>
                <w:szCs w:val="18"/>
              </w:rPr>
              <w:t>上</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B1910240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有机化学实验</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64</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B1930160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物理化学</w:t>
            </w:r>
            <w:r>
              <w:rPr>
                <w:rFonts w:ascii="宋体" w:eastAsia="宋体" w:hAnsi="Times New Roman" w:cs="宋体"/>
                <w:sz w:val="18"/>
                <w:szCs w:val="18"/>
              </w:rPr>
              <w:t>B(</w:t>
            </w:r>
            <w:r>
              <w:rPr>
                <w:rFonts w:ascii="宋体" w:eastAsia="宋体" w:hAnsi="Times New Roman" w:cs="宋体" w:hint="eastAsia"/>
                <w:sz w:val="18"/>
                <w:szCs w:val="18"/>
              </w:rPr>
              <w:t>上</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B1910230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有机化学</w:t>
            </w:r>
            <w:r>
              <w:rPr>
                <w:rFonts w:ascii="宋体" w:eastAsia="宋体" w:hAnsi="Times New Roman" w:cs="宋体"/>
                <w:sz w:val="18"/>
                <w:szCs w:val="18"/>
              </w:rPr>
              <w:t>(B)</w:t>
            </w:r>
            <w:r>
              <w:rPr>
                <w:rFonts w:ascii="宋体" w:eastAsia="宋体" w:hAnsi="Times New Roman" w:cs="宋体" w:hint="eastAsia"/>
                <w:sz w:val="18"/>
                <w:szCs w:val="18"/>
              </w:rPr>
              <w:t>下</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B1930170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物理化学</w:t>
            </w:r>
            <w:r>
              <w:rPr>
                <w:rFonts w:ascii="宋体" w:eastAsia="宋体" w:hAnsi="Times New Roman" w:cs="宋体"/>
                <w:sz w:val="18"/>
                <w:szCs w:val="18"/>
              </w:rPr>
              <w:t>B(</w:t>
            </w:r>
            <w:r>
              <w:rPr>
                <w:rFonts w:ascii="宋体" w:eastAsia="宋体" w:hAnsi="Times New Roman" w:cs="宋体" w:hint="eastAsia"/>
                <w:sz w:val="18"/>
                <w:szCs w:val="18"/>
              </w:rPr>
              <w:t>下</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B1930190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物理化学实验</w:t>
            </w:r>
            <w:r>
              <w:rPr>
                <w:rFonts w:ascii="宋体" w:eastAsia="宋体" w:hAnsi="Times New Roman" w:cs="宋体"/>
                <w:sz w:val="18"/>
                <w:szCs w:val="18"/>
              </w:rPr>
              <w:t>B</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B1910040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高分子化学</w:t>
            </w:r>
            <w:r>
              <w:rPr>
                <w:rFonts w:ascii="宋体" w:eastAsia="宋体" w:hAnsi="Times New Roman" w:cs="宋体"/>
                <w:sz w:val="18"/>
                <w:szCs w:val="18"/>
              </w:rPr>
              <w:t>(</w:t>
            </w:r>
            <w:r>
              <w:rPr>
                <w:rFonts w:ascii="宋体" w:eastAsia="宋体" w:hAnsi="Times New Roman" w:cs="宋体" w:hint="eastAsia"/>
                <w:sz w:val="18"/>
                <w:szCs w:val="18"/>
              </w:rPr>
              <w:t>双语</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B1910060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高分子化学实验</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B1930230</w:t>
            </w:r>
          </w:p>
        </w:tc>
        <w:tc>
          <w:tcPr>
            <w:tcW w:w="29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仪器分析</w:t>
            </w:r>
            <w:r>
              <w:rPr>
                <w:rFonts w:ascii="宋体" w:eastAsia="宋体" w:hAnsi="Times New Roman" w:cs="宋体"/>
                <w:sz w:val="18"/>
                <w:szCs w:val="18"/>
              </w:rPr>
              <w:t>(</w:t>
            </w:r>
            <w:r>
              <w:rPr>
                <w:rFonts w:ascii="宋体" w:eastAsia="宋体" w:hAnsi="Times New Roman" w:cs="宋体" w:hint="eastAsia"/>
                <w:sz w:val="18"/>
                <w:szCs w:val="18"/>
              </w:rPr>
              <w:t>含波谱分析</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394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合计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304</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192</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64</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2"/>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bl>
    <w:p w:rsidR="00085F3C" w:rsidRDefault="00085F3C">
      <w:r>
        <w:br w:type="page"/>
      </w:r>
    </w:p>
    <w:tbl>
      <w:tblPr>
        <w:tblW w:w="9741" w:type="dxa"/>
        <w:tblInd w:w="5" w:type="dxa"/>
        <w:tblLayout w:type="fixed"/>
        <w:tblCellMar>
          <w:left w:w="0" w:type="dxa"/>
          <w:right w:w="0" w:type="dxa"/>
        </w:tblCellMar>
        <w:tblLook w:val="0000" w:firstRow="0" w:lastRow="0" w:firstColumn="0" w:lastColumn="0" w:noHBand="0" w:noVBand="0"/>
      </w:tblPr>
      <w:tblGrid>
        <w:gridCol w:w="1034"/>
        <w:gridCol w:w="569"/>
        <w:gridCol w:w="570"/>
        <w:gridCol w:w="1771"/>
        <w:gridCol w:w="555"/>
        <w:gridCol w:w="510"/>
        <w:gridCol w:w="450"/>
        <w:gridCol w:w="480"/>
        <w:gridCol w:w="450"/>
        <w:gridCol w:w="567"/>
        <w:gridCol w:w="635"/>
        <w:gridCol w:w="635"/>
        <w:gridCol w:w="465"/>
        <w:gridCol w:w="1050"/>
      </w:tblGrid>
      <w:tr w:rsidR="003169F1" w:rsidTr="00202BDE">
        <w:tblPrEx>
          <w:tblCellMar>
            <w:top w:w="0" w:type="dxa"/>
            <w:bottom w:w="0" w:type="dxa"/>
          </w:tblCellMar>
        </w:tblPrEx>
        <w:trPr>
          <w:trHeight w:val="325"/>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sz w:val="18"/>
                <w:szCs w:val="18"/>
              </w:rPr>
              <w:t>(2)</w:t>
            </w:r>
            <w:r>
              <w:rPr>
                <w:rFonts w:ascii="宋体" w:eastAsia="宋体" w:hAnsi="Times New Roman" w:cs="宋体" w:hint="eastAsia"/>
                <w:sz w:val="18"/>
                <w:szCs w:val="18"/>
              </w:rPr>
              <w:t>专业主干课</w:t>
            </w:r>
          </w:p>
        </w:tc>
      </w:tr>
      <w:tr w:rsidR="003169F1" w:rsidTr="00202BDE">
        <w:tblPrEx>
          <w:tblCellMar>
            <w:top w:w="0" w:type="dxa"/>
            <w:bottom w:w="0" w:type="dxa"/>
          </w:tblCellMar>
        </w:tblPrEx>
        <w:trPr>
          <w:trHeight w:val="585"/>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实验</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讨论</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课外</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学年</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学期</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备注</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B1940180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化工原理</w:t>
            </w:r>
            <w:r>
              <w:rPr>
                <w:rFonts w:ascii="宋体" w:eastAsia="宋体" w:hAnsi="Times New Roman" w:cs="宋体"/>
                <w:sz w:val="18"/>
                <w:szCs w:val="18"/>
              </w:rPr>
              <w:t>(A)</w:t>
            </w:r>
            <w:r>
              <w:rPr>
                <w:rFonts w:ascii="宋体" w:eastAsia="宋体" w:hAnsi="Times New Roman" w:cs="宋体" w:hint="eastAsia"/>
                <w:sz w:val="18"/>
                <w:szCs w:val="18"/>
              </w:rPr>
              <w:t>上</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B1940110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化工热力学</w:t>
            </w:r>
            <w:r>
              <w:rPr>
                <w:rFonts w:ascii="宋体" w:eastAsia="宋体" w:hAnsi="Times New Roman" w:cs="宋体"/>
                <w:sz w:val="18"/>
                <w:szCs w:val="18"/>
              </w:rPr>
              <w:t>(</w:t>
            </w:r>
            <w:r>
              <w:rPr>
                <w:rFonts w:ascii="宋体" w:eastAsia="宋体" w:hAnsi="Times New Roman" w:cs="宋体" w:hint="eastAsia"/>
                <w:sz w:val="18"/>
                <w:szCs w:val="18"/>
              </w:rPr>
              <w:t>双语</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B1940190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化工原理</w:t>
            </w:r>
            <w:r>
              <w:rPr>
                <w:rFonts w:ascii="宋体" w:eastAsia="宋体" w:hAnsi="Times New Roman" w:cs="宋体"/>
                <w:sz w:val="18"/>
                <w:szCs w:val="18"/>
              </w:rPr>
              <w:t>(A)</w:t>
            </w:r>
            <w:r>
              <w:rPr>
                <w:rFonts w:ascii="宋体" w:eastAsia="宋体" w:hAnsi="Times New Roman" w:cs="宋体" w:hint="eastAsia"/>
                <w:sz w:val="18"/>
                <w:szCs w:val="18"/>
              </w:rPr>
              <w:t>下</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B1940270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化学反应工程</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B1940130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化工设备选型及设计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B1940140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化工设计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B1940300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化学工艺学</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B1940080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化工过程分析与开发</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3944"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合计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19</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302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34</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325"/>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sz w:val="18"/>
                <w:szCs w:val="18"/>
              </w:rPr>
              <w:t>(3)</w:t>
            </w:r>
            <w:r>
              <w:rPr>
                <w:rFonts w:ascii="宋体" w:eastAsia="宋体" w:hAnsi="Times New Roman" w:cs="宋体" w:hint="eastAsia"/>
                <w:sz w:val="18"/>
                <w:szCs w:val="18"/>
              </w:rPr>
              <w:t>专业方向及跨学科选修课</w:t>
            </w:r>
          </w:p>
        </w:tc>
      </w:tr>
      <w:tr w:rsidR="003169F1" w:rsidTr="00202BDE">
        <w:tblPrEx>
          <w:tblCellMar>
            <w:top w:w="0" w:type="dxa"/>
            <w:bottom w:w="0" w:type="dxa"/>
          </w:tblCellMar>
        </w:tblPrEx>
        <w:trPr>
          <w:trHeight w:val="585"/>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实验</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讨论</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课外</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学时</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学年</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学期</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备注</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B1940060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工业催化原理</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专业研讨课选修</w:t>
            </w:r>
            <w:r>
              <w:rPr>
                <w:rFonts w:ascii="宋体" w:eastAsia="宋体" w:hAnsi="Times New Roman" w:cs="宋体"/>
                <w:sz w:val="18"/>
                <w:szCs w:val="18"/>
              </w:rPr>
              <w:t>&gt;=7</w:t>
            </w:r>
            <w:r>
              <w:rPr>
                <w:rFonts w:ascii="宋体" w:eastAsia="宋体" w:hAnsi="Times New Roman" w:cs="宋体" w:hint="eastAsia"/>
                <w:sz w:val="18"/>
                <w:szCs w:val="18"/>
              </w:rPr>
              <w:t>学分</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B1910070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高分子科学前沿</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B1910010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材料表征及加工新方法</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B1910100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功能高分子材料</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B1940040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非传统反应工程</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B1940330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精细化学品工艺学</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86"/>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B1940370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生物质资源化能源化利用方法</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B1940380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现代化工导论</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B1940360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生物化学工程基础</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24</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B1940070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化工安全与环保</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B1940170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化工仪表及自动化</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B1910030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高分子材料加工工程</w:t>
            </w:r>
            <w:r>
              <w:rPr>
                <w:rFonts w:ascii="宋体" w:eastAsia="宋体" w:hAnsi="Times New Roman" w:cs="宋体"/>
                <w:sz w:val="18"/>
                <w:szCs w:val="18"/>
              </w:rPr>
              <w:t>(</w:t>
            </w:r>
            <w:r>
              <w:rPr>
                <w:rFonts w:ascii="宋体" w:eastAsia="宋体" w:hAnsi="Times New Roman" w:cs="宋体" w:hint="eastAsia"/>
                <w:sz w:val="18"/>
                <w:szCs w:val="18"/>
              </w:rPr>
              <w:t>双语</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专业选修课</w:t>
            </w:r>
            <w:r>
              <w:rPr>
                <w:rFonts w:ascii="宋体" w:eastAsia="宋体" w:hAnsi="Times New Roman" w:cs="宋体"/>
                <w:sz w:val="18"/>
                <w:szCs w:val="18"/>
              </w:rPr>
              <w:t>4</w:t>
            </w:r>
            <w:r>
              <w:rPr>
                <w:rFonts w:ascii="宋体" w:eastAsia="宋体" w:hAnsi="Times New Roman" w:cs="宋体" w:hint="eastAsia"/>
                <w:sz w:val="18"/>
                <w:szCs w:val="18"/>
              </w:rPr>
              <w:t>学分</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B1910130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聚合物合成工艺学</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B1940020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传递过程</w:t>
            </w:r>
            <w:r>
              <w:rPr>
                <w:rFonts w:ascii="宋体" w:eastAsia="宋体" w:hAnsi="Times New Roman" w:cs="宋体"/>
                <w:sz w:val="18"/>
                <w:szCs w:val="18"/>
              </w:rPr>
              <w:t>(</w:t>
            </w:r>
            <w:r>
              <w:rPr>
                <w:rFonts w:ascii="宋体" w:eastAsia="宋体" w:hAnsi="Times New Roman" w:cs="宋体" w:hint="eastAsia"/>
                <w:sz w:val="18"/>
                <w:szCs w:val="18"/>
              </w:rPr>
              <w:t>全英文</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B1940050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分离过程</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B1940100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化工技术经济分析</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B1910120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聚合物反应工程</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B1910180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有机合成工艺学</w:t>
            </w:r>
            <w:r>
              <w:rPr>
                <w:rFonts w:ascii="宋体" w:eastAsia="宋体" w:hAnsi="Times New Roman" w:cs="宋体"/>
                <w:sz w:val="18"/>
                <w:szCs w:val="18"/>
              </w:rPr>
              <w:t>(</w:t>
            </w:r>
            <w:r>
              <w:rPr>
                <w:rFonts w:ascii="宋体" w:eastAsia="宋体" w:hAnsi="Times New Roman" w:cs="宋体" w:hint="eastAsia"/>
                <w:sz w:val="18"/>
                <w:szCs w:val="18"/>
              </w:rPr>
              <w:t>双语</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085F3C" w:rsidTr="00295CDB">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B0209010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机械设计基础</w:t>
            </w:r>
            <w:r>
              <w:rPr>
                <w:rFonts w:ascii="宋体" w:eastAsia="宋体" w:hAnsi="Times New Roman" w:cs="宋体"/>
                <w:sz w:val="18"/>
                <w:szCs w:val="18"/>
              </w:rPr>
              <w:t>(A)</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val="restart"/>
            <w:tcBorders>
              <w:top w:val="single" w:sz="8" w:space="0" w:color="000000"/>
              <w:left w:val="single" w:sz="8" w:space="0" w:color="000000"/>
              <w:right w:val="single" w:sz="8" w:space="0" w:color="000000"/>
            </w:tcBorders>
            <w:shd w:val="clear" w:color="auto" w:fill="FFFFFF"/>
            <w:vAlign w:val="center"/>
          </w:tcPr>
          <w:p w:rsidR="00085F3C" w:rsidRDefault="00085F3C" w:rsidP="00085F3C">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跨学科选修课</w:t>
            </w:r>
            <w:r>
              <w:rPr>
                <w:rFonts w:ascii="宋体" w:eastAsia="宋体" w:hAnsi="Times New Roman" w:cs="宋体"/>
                <w:sz w:val="18"/>
                <w:szCs w:val="18"/>
              </w:rPr>
              <w:t>2</w:t>
            </w:r>
            <w:r>
              <w:rPr>
                <w:rFonts w:ascii="宋体" w:eastAsia="宋体" w:hAnsi="Times New Roman" w:cs="宋体" w:hint="eastAsia"/>
                <w:sz w:val="18"/>
                <w:szCs w:val="18"/>
              </w:rPr>
              <w:t>学分</w:t>
            </w:r>
          </w:p>
        </w:tc>
      </w:tr>
      <w:tr w:rsidR="00085F3C" w:rsidTr="00295CDB">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B02M0030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机械制图</w:t>
            </w:r>
            <w:r>
              <w:rPr>
                <w:rFonts w:ascii="宋体" w:eastAsia="宋体" w:hAnsi="Times New Roman" w:cs="宋体"/>
                <w:sz w:val="18"/>
                <w:szCs w:val="18"/>
              </w:rPr>
              <w:t>(D)</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left w:val="single" w:sz="8" w:space="0" w:color="000000"/>
              <w:right w:val="single" w:sz="8" w:space="0" w:color="000000"/>
            </w:tcBorders>
            <w:shd w:val="clear" w:color="auto" w:fill="FFFFFF"/>
            <w:vAlign w:val="center"/>
          </w:tcPr>
          <w:p w:rsidR="00085F3C" w:rsidRDefault="00085F3C" w:rsidP="00295CDB">
            <w:pPr>
              <w:spacing w:line="216" w:lineRule="exact"/>
              <w:ind w:left="20"/>
              <w:jc w:val="center"/>
              <w:rPr>
                <w:rFonts w:ascii="宋体" w:eastAsia="宋体" w:hAnsi="Times New Roman" w:cs="宋体"/>
                <w:sz w:val="18"/>
                <w:szCs w:val="18"/>
              </w:rPr>
            </w:pPr>
          </w:p>
        </w:tc>
      </w:tr>
      <w:tr w:rsidR="00085F3C" w:rsidTr="00295CDB">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B1910080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高分子物理</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left w:val="single" w:sz="8" w:space="0" w:color="000000"/>
              <w:right w:val="single" w:sz="8" w:space="0" w:color="000000"/>
            </w:tcBorders>
            <w:shd w:val="clear" w:color="auto" w:fill="FFFFFF"/>
            <w:vAlign w:val="center"/>
          </w:tcPr>
          <w:p w:rsidR="00085F3C" w:rsidRDefault="00085F3C" w:rsidP="00295CDB">
            <w:pPr>
              <w:spacing w:line="216" w:lineRule="exact"/>
              <w:ind w:left="20"/>
              <w:jc w:val="center"/>
              <w:rPr>
                <w:rFonts w:ascii="宋体" w:eastAsia="宋体" w:hAnsi="Times New Roman" w:cs="宋体"/>
                <w:sz w:val="18"/>
                <w:szCs w:val="18"/>
              </w:rPr>
            </w:pPr>
          </w:p>
        </w:tc>
      </w:tr>
      <w:tr w:rsidR="00085F3C" w:rsidTr="00295CDB">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B1930080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分析仪器实训</w:t>
            </w:r>
            <w:r>
              <w:rPr>
                <w:rFonts w:ascii="宋体" w:eastAsia="宋体" w:hAnsi="Times New Roman" w:cs="宋体"/>
                <w:sz w:val="18"/>
                <w:szCs w:val="18"/>
              </w:rPr>
              <w:t xml:space="preserve">  </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left w:val="single" w:sz="8" w:space="0" w:color="000000"/>
              <w:right w:val="single" w:sz="8" w:space="0" w:color="000000"/>
            </w:tcBorders>
            <w:shd w:val="clear" w:color="auto" w:fill="FFFFFF"/>
            <w:vAlign w:val="center"/>
          </w:tcPr>
          <w:p w:rsidR="00085F3C" w:rsidRDefault="00085F3C" w:rsidP="00295CDB">
            <w:pPr>
              <w:spacing w:line="216" w:lineRule="exact"/>
              <w:ind w:left="20"/>
              <w:jc w:val="center"/>
              <w:rPr>
                <w:rFonts w:ascii="宋体" w:eastAsia="宋体" w:hAnsi="Times New Roman" w:cs="宋体"/>
                <w:sz w:val="18"/>
                <w:szCs w:val="18"/>
              </w:rPr>
            </w:pPr>
          </w:p>
        </w:tc>
      </w:tr>
      <w:tr w:rsidR="00085F3C" w:rsidTr="00295CDB">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B1910110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金属有机</w:t>
            </w:r>
            <w:r>
              <w:rPr>
                <w:rFonts w:ascii="宋体" w:eastAsia="宋体" w:hAnsi="Times New Roman" w:cs="宋体"/>
                <w:sz w:val="18"/>
                <w:szCs w:val="18"/>
              </w:rPr>
              <w:t>(</w:t>
            </w:r>
            <w:r>
              <w:rPr>
                <w:rFonts w:ascii="宋体" w:eastAsia="宋体" w:hAnsi="Times New Roman" w:cs="宋体" w:hint="eastAsia"/>
                <w:sz w:val="18"/>
                <w:szCs w:val="18"/>
              </w:rPr>
              <w:t>全英文</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left w:val="single" w:sz="8" w:space="0" w:color="000000"/>
              <w:right w:val="single" w:sz="8" w:space="0" w:color="000000"/>
            </w:tcBorders>
            <w:shd w:val="clear" w:color="auto" w:fill="FFFFFF"/>
            <w:vAlign w:val="center"/>
          </w:tcPr>
          <w:p w:rsidR="00085F3C" w:rsidRDefault="00085F3C" w:rsidP="00295CDB">
            <w:pPr>
              <w:spacing w:line="216" w:lineRule="exact"/>
              <w:ind w:left="20"/>
              <w:jc w:val="center"/>
              <w:rPr>
                <w:rFonts w:ascii="宋体" w:eastAsia="宋体" w:hAnsi="Times New Roman" w:cs="宋体"/>
                <w:sz w:val="18"/>
                <w:szCs w:val="18"/>
              </w:rPr>
            </w:pPr>
          </w:p>
        </w:tc>
      </w:tr>
      <w:tr w:rsidR="00085F3C" w:rsidTr="00295CDB">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B1930040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电化学方法、原理与应用</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left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p>
        </w:tc>
      </w:tr>
      <w:tr w:rsidR="00085F3C" w:rsidTr="00295CDB">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B1950040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结晶过程与工艺</w:t>
            </w:r>
            <w:r>
              <w:rPr>
                <w:rFonts w:ascii="宋体" w:eastAsia="宋体" w:hAnsi="Times New Roman" w:cs="宋体"/>
                <w:sz w:val="18"/>
                <w:szCs w:val="18"/>
              </w:rPr>
              <w:t>(</w:t>
            </w:r>
            <w:r>
              <w:rPr>
                <w:rFonts w:ascii="宋体" w:eastAsia="宋体" w:hAnsi="Times New Roman" w:cs="宋体" w:hint="eastAsia"/>
                <w:sz w:val="18"/>
                <w:szCs w:val="18"/>
              </w:rPr>
              <w:t>双语</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85F3C" w:rsidRDefault="00085F3C">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left w:val="single" w:sz="8" w:space="0" w:color="000000"/>
              <w:bottom w:val="single" w:sz="8" w:space="0" w:color="000000"/>
              <w:right w:val="single" w:sz="8" w:space="0" w:color="000000"/>
            </w:tcBorders>
            <w:shd w:val="clear" w:color="auto" w:fill="FFFFFF"/>
            <w:vAlign w:val="center"/>
          </w:tcPr>
          <w:p w:rsidR="00085F3C" w:rsidRDefault="00085F3C">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3944"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合计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20.5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34</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188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103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69"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7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1771"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5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1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48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67"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r>
    </w:tbl>
    <w:p w:rsidR="00085F3C" w:rsidRDefault="00085F3C">
      <w:r>
        <w:br w:type="page"/>
      </w:r>
    </w:p>
    <w:tbl>
      <w:tblPr>
        <w:tblW w:w="9741" w:type="dxa"/>
        <w:tblInd w:w="5" w:type="dxa"/>
        <w:tblLayout w:type="fixed"/>
        <w:tblCellMar>
          <w:left w:w="0" w:type="dxa"/>
          <w:right w:w="0" w:type="dxa"/>
        </w:tblCellMar>
        <w:tblLook w:val="0000" w:firstRow="0" w:lastRow="0" w:firstColumn="0" w:lastColumn="0" w:noHBand="0" w:noVBand="0"/>
      </w:tblPr>
      <w:tblGrid>
        <w:gridCol w:w="1034"/>
        <w:gridCol w:w="569"/>
        <w:gridCol w:w="570"/>
        <w:gridCol w:w="1771"/>
        <w:gridCol w:w="555"/>
        <w:gridCol w:w="510"/>
        <w:gridCol w:w="450"/>
        <w:gridCol w:w="480"/>
        <w:gridCol w:w="450"/>
        <w:gridCol w:w="567"/>
        <w:gridCol w:w="635"/>
        <w:gridCol w:w="635"/>
        <w:gridCol w:w="465"/>
        <w:gridCol w:w="1050"/>
      </w:tblGrid>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集中实践环节（含课外实践）</w:t>
            </w:r>
            <w:r>
              <w:rPr>
                <w:rFonts w:ascii="宋体" w:eastAsia="宋体" w:hAnsi="Times New Roman" w:cs="宋体"/>
                <w:sz w:val="18"/>
                <w:szCs w:val="18"/>
              </w:rPr>
              <w:t>&amp;</w:t>
            </w:r>
            <w:r>
              <w:rPr>
                <w:rFonts w:ascii="宋体" w:eastAsia="宋体" w:hAnsi="Times New Roman" w:cs="宋体" w:hint="eastAsia"/>
                <w:sz w:val="18"/>
                <w:szCs w:val="18"/>
              </w:rPr>
              <w:t>短学期课程</w:t>
            </w:r>
          </w:p>
        </w:tc>
      </w:tr>
      <w:tr w:rsidR="003169F1" w:rsidTr="00202BDE">
        <w:tblPrEx>
          <w:tblCellMar>
            <w:top w:w="0" w:type="dxa"/>
            <w:bottom w:w="0" w:type="dxa"/>
          </w:tblCellMar>
        </w:tblPrEx>
        <w:trPr>
          <w:trHeight w:val="403"/>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实验学时</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讨论学时</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课外学时</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学年</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授课</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学期</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考核类型</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备注</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B1900020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课外研学</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B1900030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社会实践</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B1900040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文化素质</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B81M0030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工业系统认识</w:t>
            </w:r>
            <w:r>
              <w:rPr>
                <w:rFonts w:ascii="宋体" w:eastAsia="宋体" w:hAnsi="Times New Roman" w:cs="宋体"/>
                <w:sz w:val="18"/>
                <w:szCs w:val="18"/>
              </w:rPr>
              <w:t>1</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B1940150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化工数学与实践</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(1.5)</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B1940310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化学化工软件实践</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(1.5)</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B1940010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sz w:val="18"/>
                <w:szCs w:val="18"/>
              </w:rPr>
              <w:t>Aspenplus</w:t>
            </w:r>
            <w:r>
              <w:rPr>
                <w:rFonts w:ascii="宋体" w:eastAsia="宋体" w:hAnsi="Times New Roman" w:cs="宋体" w:hint="eastAsia"/>
                <w:sz w:val="18"/>
                <w:szCs w:val="18"/>
              </w:rPr>
              <w:t>与过程模拟</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24</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B1940160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化工信息学</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B1940340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认识实习</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B1930250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仪器分析实验</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B1940230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化工原理</w:t>
            </w:r>
            <w:r>
              <w:rPr>
                <w:rFonts w:ascii="宋体" w:eastAsia="宋体" w:hAnsi="Times New Roman" w:cs="宋体"/>
                <w:sz w:val="18"/>
                <w:szCs w:val="18"/>
              </w:rPr>
              <w:t>A</w:t>
            </w:r>
            <w:r>
              <w:rPr>
                <w:rFonts w:ascii="宋体" w:eastAsia="宋体" w:hAnsi="Times New Roman" w:cs="宋体" w:hint="eastAsia"/>
                <w:sz w:val="18"/>
                <w:szCs w:val="18"/>
              </w:rPr>
              <w:t>课程设计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24</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B1940250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化工原理实验</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B1940280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化学反应工程实验</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B1910020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材料类专业实验</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B1940290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化学工程与工艺专业实验</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三</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B1910090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功能材料课程设计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B1940090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化工过程与工艺设计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B1940120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化工设备课程设计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B1940350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生产实习</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B1900010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毕业设计</w:t>
            </w:r>
            <w:r>
              <w:rPr>
                <w:rFonts w:ascii="宋体" w:eastAsia="宋体" w:hAnsi="Times New Roman" w:cs="宋体"/>
                <w:sz w:val="18"/>
                <w:szCs w:val="18"/>
              </w:rPr>
              <w:t>(</w:t>
            </w:r>
            <w:r>
              <w:rPr>
                <w:rFonts w:ascii="宋体" w:eastAsia="宋体" w:hAnsi="Times New Roman" w:cs="宋体" w:hint="eastAsia"/>
                <w:sz w:val="18"/>
                <w:szCs w:val="18"/>
              </w:rPr>
              <w:t>论文</w:t>
            </w:r>
            <w:r>
              <w:rPr>
                <w:rFonts w:ascii="宋体" w:eastAsia="宋体" w:hAnsi="Times New Roman" w:cs="宋体"/>
                <w:sz w:val="18"/>
                <w:szCs w:val="18"/>
              </w:rPr>
              <w:t>)</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四</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B1930120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计算机综合课程设计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二</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B85M0010</w:t>
            </w:r>
          </w:p>
        </w:tc>
        <w:tc>
          <w:tcPr>
            <w:tcW w:w="291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军训</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一</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3944"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合计</w:t>
            </w:r>
          </w:p>
        </w:tc>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28.5</w:t>
            </w:r>
          </w:p>
        </w:tc>
        <w:tc>
          <w:tcPr>
            <w:tcW w:w="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136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144</w:t>
            </w:r>
          </w:p>
        </w:tc>
        <w:tc>
          <w:tcPr>
            <w:tcW w:w="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72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Times New Roman" w:hAnsi="Times New Roman" w:cs="Times New Roman"/>
                <w:color w:val="auto"/>
              </w:rPr>
            </w:pPr>
          </w:p>
        </w:tc>
      </w:tr>
      <w:tr w:rsidR="003169F1" w:rsidTr="00202BDE">
        <w:tblPrEx>
          <w:tblCellMar>
            <w:top w:w="0" w:type="dxa"/>
            <w:bottom w:w="0" w:type="dxa"/>
          </w:tblCellMar>
        </w:tblPrEx>
        <w:trPr>
          <w:trHeight w:val="182"/>
        </w:trPr>
        <w:tc>
          <w:tcPr>
            <w:tcW w:w="103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69"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7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1771"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5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1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48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4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567"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63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46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c>
          <w:tcPr>
            <w:tcW w:w="10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3169F1" w:rsidRDefault="003169F1">
            <w:pPr>
              <w:rPr>
                <w:rFonts w:ascii="Times New Roman" w:hAnsi="Times New Roman" w:cs="Times New Roman"/>
                <w:color w:val="auto"/>
              </w:rPr>
            </w:pPr>
          </w:p>
        </w:tc>
      </w:tr>
    </w:tbl>
    <w:p w:rsidR="001E0B9E" w:rsidRDefault="001E0B9E">
      <w:r>
        <w:br w:type="page"/>
      </w:r>
    </w:p>
    <w:tbl>
      <w:tblPr>
        <w:tblW w:w="9741" w:type="dxa"/>
        <w:tblInd w:w="5" w:type="dxa"/>
        <w:tblLayout w:type="fixed"/>
        <w:tblCellMar>
          <w:left w:w="0" w:type="dxa"/>
          <w:right w:w="0" w:type="dxa"/>
        </w:tblCellMar>
        <w:tblLook w:val="0000" w:firstRow="0" w:lastRow="0" w:firstColumn="0" w:lastColumn="0" w:noHBand="0" w:noVBand="0"/>
      </w:tblPr>
      <w:tblGrid>
        <w:gridCol w:w="1034"/>
        <w:gridCol w:w="569"/>
        <w:gridCol w:w="570"/>
        <w:gridCol w:w="1771"/>
        <w:gridCol w:w="555"/>
        <w:gridCol w:w="510"/>
        <w:gridCol w:w="450"/>
        <w:gridCol w:w="480"/>
        <w:gridCol w:w="450"/>
        <w:gridCol w:w="567"/>
        <w:gridCol w:w="635"/>
        <w:gridCol w:w="635"/>
        <w:gridCol w:w="465"/>
        <w:gridCol w:w="1050"/>
      </w:tblGrid>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88" w:lineRule="exact"/>
              <w:ind w:left="20"/>
              <w:rPr>
                <w:rFonts w:ascii="宋体" w:eastAsia="宋体" w:hAnsi="Times New Roman" w:cs="宋体"/>
              </w:rPr>
            </w:pPr>
            <w:r>
              <w:rPr>
                <w:rFonts w:ascii="宋体" w:eastAsia="宋体" w:hAnsi="Times New Roman" w:cs="宋体" w:hint="eastAsia"/>
              </w:rPr>
              <w:t>学程安排</w:t>
            </w: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40" w:lineRule="exact"/>
              <w:ind w:left="20"/>
              <w:jc w:val="center"/>
              <w:rPr>
                <w:rFonts w:ascii="宋体" w:eastAsia="宋体" w:hAnsi="Times New Roman" w:cs="宋体"/>
                <w:sz w:val="20"/>
                <w:szCs w:val="20"/>
              </w:rPr>
            </w:pPr>
            <w:r>
              <w:rPr>
                <w:rFonts w:ascii="宋体" w:eastAsia="宋体" w:hAnsi="Times New Roman" w:cs="宋体" w:hint="eastAsia"/>
                <w:sz w:val="20"/>
                <w:szCs w:val="20"/>
              </w:rPr>
              <w:t>第一学年</w:t>
            </w: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40" w:lineRule="exact"/>
              <w:ind w:left="20"/>
              <w:rPr>
                <w:rFonts w:ascii="宋体" w:eastAsia="宋体" w:hAnsi="Times New Roman" w:cs="宋体"/>
                <w:sz w:val="20"/>
                <w:szCs w:val="20"/>
              </w:rPr>
            </w:pPr>
            <w:r>
              <w:rPr>
                <w:rFonts w:ascii="宋体" w:eastAsia="宋体" w:hAnsi="Times New Roman" w:cs="宋体" w:hint="eastAsia"/>
                <w:sz w:val="20"/>
                <w:szCs w:val="20"/>
              </w:rPr>
              <w:t>第</w:t>
            </w:r>
            <w:r>
              <w:rPr>
                <w:rFonts w:ascii="宋体" w:eastAsia="宋体" w:hAnsi="Times New Roman" w:cs="宋体"/>
                <w:sz w:val="20"/>
                <w:szCs w:val="20"/>
              </w:rPr>
              <w:t>1</w:t>
            </w:r>
            <w:r>
              <w:rPr>
                <w:rFonts w:ascii="宋体" w:eastAsia="宋体" w:hAnsi="Times New Roman" w:cs="宋体" w:hint="eastAsia"/>
                <w:sz w:val="20"/>
                <w:szCs w:val="20"/>
              </w:rPr>
              <w:t>学期</w:t>
            </w:r>
          </w:p>
        </w:tc>
      </w:tr>
      <w:tr w:rsidR="003169F1" w:rsidTr="00202BDE">
        <w:tblPrEx>
          <w:tblCellMar>
            <w:top w:w="0" w:type="dxa"/>
            <w:bottom w:w="0" w:type="dxa"/>
          </w:tblCellMar>
        </w:tblPrEx>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说明</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B85M0010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军训</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2173" w:type="dxa"/>
            <w:gridSpan w:val="3"/>
            <w:tcBorders>
              <w:top w:val="single" w:sz="8" w:space="0" w:color="000000"/>
              <w:left w:val="single" w:sz="8" w:space="0" w:color="000000"/>
              <w:bottom w:val="single" w:sz="8" w:space="0" w:color="000000"/>
              <w:right w:val="single" w:sz="4" w:space="0" w:color="FFFFFF"/>
            </w:tcBorders>
            <w:shd w:val="clear" w:color="auto" w:fill="FFFFFF"/>
            <w:vAlign w:val="center"/>
          </w:tcPr>
          <w:p w:rsidR="003169F1" w:rsidRDefault="003169F1">
            <w:pPr>
              <w:spacing w:line="216" w:lineRule="exact"/>
              <w:ind w:right="20"/>
              <w:jc w:val="right"/>
              <w:rPr>
                <w:rFonts w:ascii="宋体" w:eastAsia="宋体" w:hAnsi="Times New Roman" w:cs="宋体"/>
                <w:sz w:val="18"/>
                <w:szCs w:val="18"/>
              </w:rPr>
            </w:pPr>
            <w:r>
              <w:rPr>
                <w:rFonts w:ascii="宋体" w:eastAsia="宋体" w:hAnsi="Times New Roman" w:cs="宋体" w:hint="eastAsia"/>
                <w:sz w:val="18"/>
                <w:szCs w:val="18"/>
              </w:rPr>
              <w:t>合计：必修学分</w:t>
            </w:r>
          </w:p>
        </w:tc>
        <w:tc>
          <w:tcPr>
            <w:tcW w:w="7568" w:type="dxa"/>
            <w:gridSpan w:val="11"/>
            <w:tcBorders>
              <w:top w:val="single" w:sz="8" w:space="0" w:color="000000"/>
              <w:left w:val="single" w:sz="4" w:space="0" w:color="FFFFFF"/>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sz w:val="18"/>
                <w:szCs w:val="18"/>
              </w:rPr>
              <w:t>1</w:t>
            </w: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40" w:lineRule="exact"/>
              <w:ind w:left="20"/>
              <w:rPr>
                <w:rFonts w:ascii="宋体" w:eastAsia="宋体" w:hAnsi="Times New Roman" w:cs="宋体"/>
                <w:sz w:val="20"/>
                <w:szCs w:val="20"/>
              </w:rPr>
            </w:pPr>
            <w:r>
              <w:rPr>
                <w:rFonts w:ascii="宋体" w:eastAsia="宋体" w:hAnsi="Times New Roman" w:cs="宋体" w:hint="eastAsia"/>
                <w:sz w:val="20"/>
                <w:szCs w:val="20"/>
              </w:rPr>
              <w:t>第</w:t>
            </w:r>
            <w:r>
              <w:rPr>
                <w:rFonts w:ascii="宋体" w:eastAsia="宋体" w:hAnsi="Times New Roman" w:cs="宋体"/>
                <w:sz w:val="20"/>
                <w:szCs w:val="20"/>
              </w:rPr>
              <w:t>2</w:t>
            </w:r>
            <w:r>
              <w:rPr>
                <w:rFonts w:ascii="宋体" w:eastAsia="宋体" w:hAnsi="Times New Roman" w:cs="宋体" w:hint="eastAsia"/>
                <w:sz w:val="20"/>
                <w:szCs w:val="20"/>
              </w:rPr>
              <w:t>学期</w:t>
            </w:r>
          </w:p>
        </w:tc>
      </w:tr>
      <w:tr w:rsidR="003169F1" w:rsidTr="00202BDE">
        <w:tblPrEx>
          <w:tblCellMar>
            <w:top w:w="0" w:type="dxa"/>
            <w:bottom w:w="0" w:type="dxa"/>
          </w:tblCellMar>
        </w:tblPrEx>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说明</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B07M0050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高等数学</w:t>
            </w:r>
            <w:r>
              <w:rPr>
                <w:rFonts w:ascii="宋体" w:eastAsia="宋体" w:hAnsi="Times New Roman" w:cs="宋体"/>
                <w:sz w:val="18"/>
                <w:szCs w:val="18"/>
              </w:rPr>
              <w:t>(B)I</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B15M0040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思想道德修养与法律基础</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B15M0060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军事理论</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B15M0070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形势与政策</w:t>
            </w:r>
            <w:r>
              <w:rPr>
                <w:rFonts w:ascii="宋体" w:eastAsia="宋体" w:hAnsi="Times New Roman" w:cs="宋体"/>
                <w:sz w:val="18"/>
                <w:szCs w:val="18"/>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0.25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B18M0010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体育</w:t>
            </w:r>
            <w:r>
              <w:rPr>
                <w:rFonts w:ascii="宋体" w:eastAsia="宋体" w:hAnsi="Times New Roman" w:cs="宋体"/>
                <w:sz w:val="18"/>
                <w:szCs w:val="18"/>
              </w:rPr>
              <w:t>I</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B1920020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无机化学</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B1920030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无机化学实验</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B81M0030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工业系统认识</w:t>
            </w:r>
            <w:r>
              <w:rPr>
                <w:rFonts w:ascii="宋体" w:eastAsia="宋体" w:hAnsi="Times New Roman" w:cs="宋体"/>
                <w:sz w:val="18"/>
                <w:szCs w:val="18"/>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B99M0010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大学计算机基础</w:t>
            </w:r>
            <w:r>
              <w:rPr>
                <w:rFonts w:ascii="宋体" w:eastAsia="宋体" w:hAnsi="Times New Roman" w:cs="宋体"/>
                <w:sz w:val="18"/>
                <w:szCs w:val="18"/>
              </w:rPr>
              <w:t>(</w:t>
            </w:r>
            <w:r>
              <w:rPr>
                <w:rFonts w:ascii="宋体" w:eastAsia="宋体" w:hAnsi="Times New Roman" w:cs="宋体" w:hint="eastAsia"/>
                <w:sz w:val="18"/>
                <w:szCs w:val="18"/>
              </w:rPr>
              <w:t>理工医管类</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B99M0090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程序设计与算法语言</w:t>
            </w:r>
            <w:r>
              <w:rPr>
                <w:rFonts w:ascii="宋体" w:eastAsia="宋体" w:hAnsi="Times New Roman" w:cs="宋体"/>
                <w:sz w:val="18"/>
                <w:szCs w:val="18"/>
              </w:rPr>
              <w:t>I(</w:t>
            </w:r>
            <w:r>
              <w:rPr>
                <w:rFonts w:ascii="宋体" w:eastAsia="宋体" w:hAnsi="Times New Roman" w:cs="宋体" w:hint="eastAsia"/>
                <w:sz w:val="18"/>
                <w:szCs w:val="18"/>
              </w:rPr>
              <w:t>非电类</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B17M0010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大学英语</w:t>
            </w:r>
            <w:r>
              <w:rPr>
                <w:rFonts w:ascii="宋体" w:eastAsia="宋体" w:hAnsi="Times New Roman" w:cs="宋体"/>
                <w:sz w:val="18"/>
                <w:szCs w:val="18"/>
              </w:rPr>
              <w:t>II</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B17M0020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大学英语</w:t>
            </w:r>
            <w:r>
              <w:rPr>
                <w:rFonts w:ascii="宋体" w:eastAsia="宋体" w:hAnsi="Times New Roman" w:cs="宋体"/>
                <w:sz w:val="18"/>
                <w:szCs w:val="18"/>
              </w:rPr>
              <w:t>III</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B17M0030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大学英语</w:t>
            </w:r>
            <w:r>
              <w:rPr>
                <w:rFonts w:ascii="宋体" w:eastAsia="宋体" w:hAnsi="Times New Roman" w:cs="宋体"/>
                <w:sz w:val="18"/>
                <w:szCs w:val="18"/>
              </w:rPr>
              <w:t>IV</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B1940320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化学化工现状与未来</w:t>
            </w:r>
            <w:r>
              <w:rPr>
                <w:rFonts w:ascii="宋体" w:eastAsia="宋体" w:hAnsi="Times New Roman" w:cs="宋体"/>
                <w:sz w:val="18"/>
                <w:szCs w:val="18"/>
              </w:rPr>
              <w:t>(</w:t>
            </w:r>
            <w:r>
              <w:rPr>
                <w:rFonts w:ascii="宋体" w:eastAsia="宋体" w:hAnsi="Times New Roman" w:cs="宋体" w:hint="eastAsia"/>
                <w:sz w:val="18"/>
                <w:szCs w:val="18"/>
              </w:rPr>
              <w:t>新生研讨</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B1950380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化学化工制药导论（新生研讨课）</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任选</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2173" w:type="dxa"/>
            <w:gridSpan w:val="3"/>
            <w:tcBorders>
              <w:top w:val="single" w:sz="8" w:space="0" w:color="000000"/>
              <w:left w:val="single" w:sz="8" w:space="0" w:color="000000"/>
              <w:bottom w:val="single" w:sz="8" w:space="0" w:color="000000"/>
              <w:right w:val="single" w:sz="4" w:space="0" w:color="FFFFFF"/>
            </w:tcBorders>
            <w:shd w:val="clear" w:color="auto" w:fill="FFFFFF"/>
            <w:vAlign w:val="center"/>
          </w:tcPr>
          <w:p w:rsidR="003169F1" w:rsidRDefault="003169F1">
            <w:pPr>
              <w:spacing w:line="216" w:lineRule="exact"/>
              <w:ind w:right="20"/>
              <w:jc w:val="right"/>
              <w:rPr>
                <w:rFonts w:ascii="宋体" w:eastAsia="宋体" w:hAnsi="Times New Roman" w:cs="宋体"/>
                <w:sz w:val="18"/>
                <w:szCs w:val="18"/>
              </w:rPr>
            </w:pPr>
            <w:r>
              <w:rPr>
                <w:rFonts w:ascii="宋体" w:eastAsia="宋体" w:hAnsi="Times New Roman" w:cs="宋体" w:hint="eastAsia"/>
                <w:sz w:val="18"/>
                <w:szCs w:val="18"/>
              </w:rPr>
              <w:t>合计：必修学分</w:t>
            </w:r>
          </w:p>
        </w:tc>
        <w:tc>
          <w:tcPr>
            <w:tcW w:w="7568" w:type="dxa"/>
            <w:gridSpan w:val="11"/>
            <w:tcBorders>
              <w:top w:val="single" w:sz="8" w:space="0" w:color="000000"/>
              <w:left w:val="single" w:sz="4" w:space="0" w:color="FFFFFF"/>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sz w:val="18"/>
                <w:szCs w:val="18"/>
              </w:rPr>
              <w:t>19.75</w:t>
            </w: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40" w:lineRule="exact"/>
              <w:ind w:left="20"/>
              <w:rPr>
                <w:rFonts w:ascii="宋体" w:eastAsia="宋体" w:hAnsi="Times New Roman" w:cs="宋体"/>
                <w:sz w:val="20"/>
                <w:szCs w:val="20"/>
              </w:rPr>
            </w:pPr>
            <w:r>
              <w:rPr>
                <w:rFonts w:ascii="宋体" w:eastAsia="宋体" w:hAnsi="Times New Roman" w:cs="宋体" w:hint="eastAsia"/>
                <w:sz w:val="20"/>
                <w:szCs w:val="20"/>
              </w:rPr>
              <w:t>第</w:t>
            </w:r>
            <w:r>
              <w:rPr>
                <w:rFonts w:ascii="宋体" w:eastAsia="宋体" w:hAnsi="Times New Roman" w:cs="宋体"/>
                <w:sz w:val="20"/>
                <w:szCs w:val="20"/>
              </w:rPr>
              <w:t>3</w:t>
            </w:r>
            <w:r>
              <w:rPr>
                <w:rFonts w:ascii="宋体" w:eastAsia="宋体" w:hAnsi="Times New Roman" w:cs="宋体" w:hint="eastAsia"/>
                <w:sz w:val="20"/>
                <w:szCs w:val="20"/>
              </w:rPr>
              <w:t>学期</w:t>
            </w:r>
          </w:p>
        </w:tc>
      </w:tr>
      <w:tr w:rsidR="003169F1" w:rsidTr="00202BDE">
        <w:tblPrEx>
          <w:tblCellMar>
            <w:top w:w="0" w:type="dxa"/>
            <w:bottom w:w="0" w:type="dxa"/>
          </w:tblCellMar>
        </w:tblPrEx>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说明</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B07M0060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高等数学</w:t>
            </w:r>
            <w:r>
              <w:rPr>
                <w:rFonts w:ascii="宋体" w:eastAsia="宋体" w:hAnsi="Times New Roman" w:cs="宋体"/>
                <w:sz w:val="18"/>
                <w:szCs w:val="18"/>
              </w:rPr>
              <w:t>(B)II</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B07M0200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线性代数</w:t>
            </w:r>
            <w:r>
              <w:rPr>
                <w:rFonts w:ascii="宋体" w:eastAsia="宋体" w:hAnsi="Times New Roman" w:cs="宋体"/>
                <w:sz w:val="18"/>
                <w:szCs w:val="18"/>
              </w:rPr>
              <w:t>(B)</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B10M0050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大学物理</w:t>
            </w:r>
            <w:r>
              <w:rPr>
                <w:rFonts w:ascii="宋体" w:eastAsia="宋体" w:hAnsi="Times New Roman" w:cs="宋体"/>
                <w:sz w:val="18"/>
                <w:szCs w:val="18"/>
              </w:rPr>
              <w:t>(B2)I</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B10M0140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大学物理实验</w:t>
            </w:r>
            <w:r>
              <w:rPr>
                <w:rFonts w:ascii="宋体" w:eastAsia="宋体" w:hAnsi="Times New Roman" w:cs="宋体"/>
                <w:sz w:val="18"/>
                <w:szCs w:val="18"/>
              </w:rPr>
              <w:t>(</w:t>
            </w:r>
            <w:r>
              <w:rPr>
                <w:rFonts w:ascii="宋体" w:eastAsia="宋体" w:hAnsi="Times New Roman" w:cs="宋体" w:hint="eastAsia"/>
                <w:sz w:val="18"/>
                <w:szCs w:val="18"/>
              </w:rPr>
              <w:t>理工</w:t>
            </w:r>
            <w:r>
              <w:rPr>
                <w:rFonts w:ascii="宋体" w:eastAsia="宋体" w:hAnsi="Times New Roman" w:cs="宋体"/>
                <w:sz w:val="18"/>
                <w:szCs w:val="18"/>
              </w:rPr>
              <w:t>)I</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B15M0030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中国近现代史纲要</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B15M0080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形势与政策</w:t>
            </w:r>
            <w:r>
              <w:rPr>
                <w:rFonts w:ascii="宋体" w:eastAsia="宋体" w:hAnsi="Times New Roman" w:cs="宋体"/>
                <w:sz w:val="18"/>
                <w:szCs w:val="18"/>
              </w:rPr>
              <w:t>(2)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0.25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B18M0020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体育</w:t>
            </w:r>
            <w:r>
              <w:rPr>
                <w:rFonts w:ascii="宋体" w:eastAsia="宋体" w:hAnsi="Times New Roman" w:cs="宋体"/>
                <w:sz w:val="18"/>
                <w:szCs w:val="18"/>
              </w:rPr>
              <w:t>II</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B1930060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分析化学</w:t>
            </w:r>
            <w:r>
              <w:rPr>
                <w:rFonts w:ascii="宋体" w:eastAsia="宋体" w:hAnsi="Times New Roman" w:cs="宋体"/>
                <w:sz w:val="18"/>
                <w:szCs w:val="18"/>
              </w:rPr>
              <w:t>(</w:t>
            </w:r>
            <w:r>
              <w:rPr>
                <w:rFonts w:ascii="宋体" w:eastAsia="宋体" w:hAnsi="Times New Roman" w:cs="宋体" w:hint="eastAsia"/>
                <w:sz w:val="18"/>
                <w:szCs w:val="18"/>
              </w:rPr>
              <w:t>双语</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B1930070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分析化学实验</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B99M0100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程序设计与算法语言Ⅱ</w:t>
            </w:r>
            <w:r>
              <w:rPr>
                <w:rFonts w:ascii="宋体" w:eastAsia="宋体" w:hAnsi="Times New Roman" w:cs="宋体"/>
                <w:sz w:val="18"/>
                <w:szCs w:val="18"/>
              </w:rPr>
              <w:t>(</w:t>
            </w:r>
            <w:r>
              <w:rPr>
                <w:rFonts w:ascii="宋体" w:eastAsia="宋体" w:hAnsi="Times New Roman" w:cs="宋体" w:hint="eastAsia"/>
                <w:sz w:val="18"/>
                <w:szCs w:val="18"/>
              </w:rPr>
              <w:t>非电类</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B17M0020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大学英语</w:t>
            </w:r>
            <w:r>
              <w:rPr>
                <w:rFonts w:ascii="宋体" w:eastAsia="宋体" w:hAnsi="Times New Roman" w:cs="宋体"/>
                <w:sz w:val="18"/>
                <w:szCs w:val="18"/>
              </w:rPr>
              <w:t>III</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B17M0030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大学英语</w:t>
            </w:r>
            <w:r>
              <w:rPr>
                <w:rFonts w:ascii="宋体" w:eastAsia="宋体" w:hAnsi="Times New Roman" w:cs="宋体"/>
                <w:sz w:val="18"/>
                <w:szCs w:val="18"/>
              </w:rPr>
              <w:t>IV</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B17M0040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大学英语高级课程</w:t>
            </w:r>
            <w:r>
              <w:rPr>
                <w:rFonts w:ascii="宋体" w:eastAsia="宋体" w:hAnsi="Times New Roman" w:cs="宋体"/>
                <w:sz w:val="18"/>
                <w:szCs w:val="18"/>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B1950010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材料与制药工程导论</w:t>
            </w:r>
            <w:r>
              <w:rPr>
                <w:rFonts w:ascii="宋体" w:eastAsia="宋体" w:hAnsi="Times New Roman" w:cs="宋体"/>
                <w:sz w:val="18"/>
                <w:szCs w:val="18"/>
              </w:rPr>
              <w:t>(</w:t>
            </w:r>
            <w:r>
              <w:rPr>
                <w:rFonts w:ascii="宋体" w:eastAsia="宋体" w:hAnsi="Times New Roman" w:cs="宋体" w:hint="eastAsia"/>
                <w:sz w:val="18"/>
                <w:szCs w:val="18"/>
              </w:rPr>
              <w:t>新生研讨</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r>
      <w:tr w:rsidR="003169F1" w:rsidTr="00202BDE">
        <w:tblPrEx>
          <w:tblCellMar>
            <w:top w:w="0" w:type="dxa"/>
            <w:bottom w:w="0" w:type="dxa"/>
          </w:tblCellMar>
        </w:tblPrEx>
        <w:trPr>
          <w:trHeight w:val="247"/>
        </w:trPr>
        <w:tc>
          <w:tcPr>
            <w:tcW w:w="2173" w:type="dxa"/>
            <w:gridSpan w:val="3"/>
            <w:tcBorders>
              <w:top w:val="single" w:sz="8" w:space="0" w:color="000000"/>
              <w:left w:val="single" w:sz="8" w:space="0" w:color="000000"/>
              <w:bottom w:val="single" w:sz="8" w:space="0" w:color="000000"/>
              <w:right w:val="single" w:sz="4" w:space="0" w:color="FFFFFF"/>
            </w:tcBorders>
            <w:shd w:val="clear" w:color="auto" w:fill="FFFFFF"/>
            <w:vAlign w:val="center"/>
          </w:tcPr>
          <w:p w:rsidR="003169F1" w:rsidRDefault="003169F1">
            <w:pPr>
              <w:spacing w:line="216" w:lineRule="exact"/>
              <w:ind w:right="20"/>
              <w:jc w:val="right"/>
              <w:rPr>
                <w:rFonts w:ascii="宋体" w:eastAsia="宋体" w:hAnsi="Times New Roman" w:cs="宋体"/>
                <w:sz w:val="18"/>
                <w:szCs w:val="18"/>
              </w:rPr>
            </w:pPr>
            <w:r>
              <w:rPr>
                <w:rFonts w:ascii="宋体" w:eastAsia="宋体" w:hAnsi="Times New Roman" w:cs="宋体" w:hint="eastAsia"/>
                <w:sz w:val="18"/>
                <w:szCs w:val="18"/>
              </w:rPr>
              <w:t>合计：必修学分</w:t>
            </w:r>
          </w:p>
        </w:tc>
        <w:tc>
          <w:tcPr>
            <w:tcW w:w="7568" w:type="dxa"/>
            <w:gridSpan w:val="11"/>
            <w:tcBorders>
              <w:top w:val="single" w:sz="8" w:space="0" w:color="000000"/>
              <w:left w:val="single" w:sz="4" w:space="0" w:color="FFFFFF"/>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sz w:val="18"/>
                <w:szCs w:val="18"/>
              </w:rPr>
              <w:t>22.25</w:t>
            </w: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1E0B9E" w:rsidRDefault="001E0B9E">
            <w:pPr>
              <w:spacing w:line="240" w:lineRule="exact"/>
              <w:ind w:left="20"/>
              <w:jc w:val="center"/>
              <w:rPr>
                <w:rFonts w:ascii="宋体" w:eastAsia="宋体" w:hAnsi="Times New Roman" w:cs="宋体"/>
                <w:sz w:val="20"/>
                <w:szCs w:val="20"/>
              </w:rPr>
            </w:pPr>
          </w:p>
          <w:p w:rsidR="003169F1" w:rsidRDefault="003169F1">
            <w:pPr>
              <w:spacing w:line="240" w:lineRule="exact"/>
              <w:ind w:left="20"/>
              <w:jc w:val="center"/>
              <w:rPr>
                <w:rFonts w:ascii="宋体" w:eastAsia="宋体" w:hAnsi="Times New Roman" w:cs="宋体"/>
                <w:sz w:val="20"/>
                <w:szCs w:val="20"/>
              </w:rPr>
            </w:pPr>
            <w:r>
              <w:rPr>
                <w:rFonts w:ascii="宋体" w:eastAsia="宋体" w:hAnsi="Times New Roman" w:cs="宋体" w:hint="eastAsia"/>
                <w:sz w:val="20"/>
                <w:szCs w:val="20"/>
              </w:rPr>
              <w:t>第二学年</w:t>
            </w: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40" w:lineRule="exact"/>
              <w:ind w:left="20"/>
              <w:rPr>
                <w:rFonts w:ascii="宋体" w:eastAsia="宋体" w:hAnsi="Times New Roman" w:cs="宋体"/>
                <w:sz w:val="20"/>
                <w:szCs w:val="20"/>
              </w:rPr>
            </w:pPr>
            <w:r>
              <w:rPr>
                <w:rFonts w:ascii="宋体" w:eastAsia="宋体" w:hAnsi="Times New Roman" w:cs="宋体" w:hint="eastAsia"/>
                <w:sz w:val="20"/>
                <w:szCs w:val="20"/>
              </w:rPr>
              <w:t>第</w:t>
            </w:r>
            <w:r>
              <w:rPr>
                <w:rFonts w:ascii="宋体" w:eastAsia="宋体" w:hAnsi="Times New Roman" w:cs="宋体"/>
                <w:sz w:val="20"/>
                <w:szCs w:val="20"/>
              </w:rPr>
              <w:t>1</w:t>
            </w:r>
            <w:r>
              <w:rPr>
                <w:rFonts w:ascii="宋体" w:eastAsia="宋体" w:hAnsi="Times New Roman" w:cs="宋体" w:hint="eastAsia"/>
                <w:sz w:val="20"/>
                <w:szCs w:val="20"/>
              </w:rPr>
              <w:t>学期</w:t>
            </w:r>
          </w:p>
        </w:tc>
      </w:tr>
      <w:tr w:rsidR="003169F1" w:rsidTr="00202BDE">
        <w:tblPrEx>
          <w:tblCellMar>
            <w:top w:w="0" w:type="dxa"/>
            <w:bottom w:w="0" w:type="dxa"/>
          </w:tblCellMar>
        </w:tblPrEx>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说明</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B1930120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计算机综合课程设计</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B1940150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化工数学与实践</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(1.5)</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B1940310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化学化工软件实践</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(1.5)</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2173" w:type="dxa"/>
            <w:gridSpan w:val="3"/>
            <w:tcBorders>
              <w:top w:val="single" w:sz="8" w:space="0" w:color="000000"/>
              <w:left w:val="single" w:sz="8" w:space="0" w:color="000000"/>
              <w:bottom w:val="single" w:sz="8" w:space="0" w:color="000000"/>
              <w:right w:val="single" w:sz="4" w:space="0" w:color="FFFFFF"/>
            </w:tcBorders>
            <w:shd w:val="clear" w:color="auto" w:fill="FFFFFF"/>
            <w:vAlign w:val="center"/>
          </w:tcPr>
          <w:p w:rsidR="003169F1" w:rsidRDefault="003169F1">
            <w:pPr>
              <w:spacing w:line="216" w:lineRule="exact"/>
              <w:ind w:right="20"/>
              <w:jc w:val="right"/>
              <w:rPr>
                <w:rFonts w:ascii="宋体" w:eastAsia="宋体" w:hAnsi="Times New Roman" w:cs="宋体"/>
                <w:sz w:val="18"/>
                <w:szCs w:val="18"/>
              </w:rPr>
            </w:pPr>
            <w:r>
              <w:rPr>
                <w:rFonts w:ascii="宋体" w:eastAsia="宋体" w:hAnsi="Times New Roman" w:cs="宋体" w:hint="eastAsia"/>
                <w:sz w:val="18"/>
                <w:szCs w:val="18"/>
              </w:rPr>
              <w:t>合计：必修学分</w:t>
            </w:r>
          </w:p>
        </w:tc>
        <w:tc>
          <w:tcPr>
            <w:tcW w:w="7568" w:type="dxa"/>
            <w:gridSpan w:val="11"/>
            <w:tcBorders>
              <w:top w:val="single" w:sz="8" w:space="0" w:color="000000"/>
              <w:left w:val="single" w:sz="4" w:space="0" w:color="FFFFFF"/>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sz w:val="18"/>
                <w:szCs w:val="18"/>
              </w:rPr>
              <w:t>3.5</w:t>
            </w: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40" w:lineRule="exact"/>
              <w:ind w:left="20"/>
              <w:rPr>
                <w:rFonts w:ascii="宋体" w:eastAsia="宋体" w:hAnsi="Times New Roman" w:cs="宋体"/>
                <w:sz w:val="20"/>
                <w:szCs w:val="20"/>
              </w:rPr>
            </w:pPr>
            <w:r>
              <w:rPr>
                <w:rFonts w:ascii="宋体" w:eastAsia="宋体" w:hAnsi="Times New Roman" w:cs="宋体" w:hint="eastAsia"/>
                <w:sz w:val="20"/>
                <w:szCs w:val="20"/>
              </w:rPr>
              <w:t>第</w:t>
            </w:r>
            <w:r>
              <w:rPr>
                <w:rFonts w:ascii="宋体" w:eastAsia="宋体" w:hAnsi="Times New Roman" w:cs="宋体"/>
                <w:sz w:val="20"/>
                <w:szCs w:val="20"/>
              </w:rPr>
              <w:t>2</w:t>
            </w:r>
            <w:r>
              <w:rPr>
                <w:rFonts w:ascii="宋体" w:eastAsia="宋体" w:hAnsi="Times New Roman" w:cs="宋体" w:hint="eastAsia"/>
                <w:sz w:val="20"/>
                <w:szCs w:val="20"/>
              </w:rPr>
              <w:t>学期</w:t>
            </w:r>
          </w:p>
        </w:tc>
      </w:tr>
      <w:tr w:rsidR="003169F1" w:rsidTr="00202BDE">
        <w:tblPrEx>
          <w:tblCellMar>
            <w:top w:w="0" w:type="dxa"/>
            <w:bottom w:w="0" w:type="dxa"/>
          </w:tblCellMar>
        </w:tblPrEx>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说明</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B10M0060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大学物理</w:t>
            </w:r>
            <w:r>
              <w:rPr>
                <w:rFonts w:ascii="宋体" w:eastAsia="宋体" w:hAnsi="Times New Roman" w:cs="宋体"/>
                <w:sz w:val="18"/>
                <w:szCs w:val="18"/>
              </w:rPr>
              <w:t>(B2)II</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B10M0150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大学物理实验</w:t>
            </w:r>
            <w:r>
              <w:rPr>
                <w:rFonts w:ascii="宋体" w:eastAsia="宋体" w:hAnsi="Times New Roman" w:cs="宋体"/>
                <w:sz w:val="18"/>
                <w:szCs w:val="18"/>
              </w:rPr>
              <w:t>(</w:t>
            </w:r>
            <w:r>
              <w:rPr>
                <w:rFonts w:ascii="宋体" w:eastAsia="宋体" w:hAnsi="Times New Roman" w:cs="宋体" w:hint="eastAsia"/>
                <w:sz w:val="18"/>
                <w:szCs w:val="18"/>
              </w:rPr>
              <w:t>理工</w:t>
            </w:r>
            <w:r>
              <w:rPr>
                <w:rFonts w:ascii="宋体" w:eastAsia="宋体" w:hAnsi="Times New Roman" w:cs="宋体"/>
                <w:sz w:val="18"/>
                <w:szCs w:val="18"/>
              </w:rPr>
              <w:t>)II</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B15M0020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毛泽东思想和中国特色社会主义理论体系概论</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lastRenderedPageBreak/>
              <w:t>B15M0090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形势与政策</w:t>
            </w:r>
            <w:r>
              <w:rPr>
                <w:rFonts w:ascii="宋体" w:eastAsia="宋体" w:hAnsi="Times New Roman" w:cs="宋体"/>
                <w:sz w:val="18"/>
                <w:szCs w:val="18"/>
              </w:rPr>
              <w:t>(3)</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0.25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B18M0030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体育</w:t>
            </w:r>
            <w:r>
              <w:rPr>
                <w:rFonts w:ascii="宋体" w:eastAsia="宋体" w:hAnsi="Times New Roman" w:cs="宋体"/>
                <w:sz w:val="18"/>
                <w:szCs w:val="18"/>
              </w:rPr>
              <w:t>III</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B1910220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有机化学</w:t>
            </w:r>
            <w:r>
              <w:rPr>
                <w:rFonts w:ascii="宋体" w:eastAsia="宋体" w:hAnsi="Times New Roman" w:cs="宋体"/>
                <w:sz w:val="18"/>
                <w:szCs w:val="18"/>
              </w:rPr>
              <w:t>(B)</w:t>
            </w:r>
            <w:r>
              <w:rPr>
                <w:rFonts w:ascii="宋体" w:eastAsia="宋体" w:hAnsi="Times New Roman" w:cs="宋体" w:hint="eastAsia"/>
                <w:sz w:val="18"/>
                <w:szCs w:val="18"/>
              </w:rPr>
              <w:t>上</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B1910240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有机化学实验</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B1930160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物理化学</w:t>
            </w:r>
            <w:r>
              <w:rPr>
                <w:rFonts w:ascii="宋体" w:eastAsia="宋体" w:hAnsi="Times New Roman" w:cs="宋体"/>
                <w:sz w:val="18"/>
                <w:szCs w:val="18"/>
              </w:rPr>
              <w:t>B(</w:t>
            </w:r>
            <w:r>
              <w:rPr>
                <w:rFonts w:ascii="宋体" w:eastAsia="宋体" w:hAnsi="Times New Roman" w:cs="宋体" w:hint="eastAsia"/>
                <w:sz w:val="18"/>
                <w:szCs w:val="18"/>
              </w:rPr>
              <w:t>上</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B1940380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现代化工导论</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B17M0030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大学英语</w:t>
            </w:r>
            <w:r>
              <w:rPr>
                <w:rFonts w:ascii="宋体" w:eastAsia="宋体" w:hAnsi="Times New Roman" w:cs="宋体"/>
                <w:sz w:val="18"/>
                <w:szCs w:val="18"/>
              </w:rPr>
              <w:t>IV</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B17M0040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大学英语高级课程</w:t>
            </w:r>
            <w:r>
              <w:rPr>
                <w:rFonts w:ascii="宋体" w:eastAsia="宋体" w:hAnsi="Times New Roman" w:cs="宋体"/>
                <w:sz w:val="18"/>
                <w:szCs w:val="18"/>
              </w:rPr>
              <w:t>1</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B17M0050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大学英语高级课程</w:t>
            </w:r>
            <w:r>
              <w:rPr>
                <w:rFonts w:ascii="宋体" w:eastAsia="宋体" w:hAnsi="Times New Roman" w:cs="宋体"/>
                <w:sz w:val="18"/>
                <w:szCs w:val="18"/>
              </w:rPr>
              <w:t>2</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r>
      <w:tr w:rsidR="003169F1" w:rsidTr="00202BDE">
        <w:tblPrEx>
          <w:tblCellMar>
            <w:top w:w="0" w:type="dxa"/>
            <w:bottom w:w="0" w:type="dxa"/>
          </w:tblCellMar>
        </w:tblPrEx>
        <w:trPr>
          <w:trHeight w:val="247"/>
        </w:trPr>
        <w:tc>
          <w:tcPr>
            <w:tcW w:w="2173" w:type="dxa"/>
            <w:gridSpan w:val="3"/>
            <w:tcBorders>
              <w:top w:val="single" w:sz="8" w:space="0" w:color="000000"/>
              <w:left w:val="single" w:sz="8" w:space="0" w:color="000000"/>
              <w:bottom w:val="single" w:sz="8" w:space="0" w:color="000000"/>
              <w:right w:val="single" w:sz="4" w:space="0" w:color="FFFFFF"/>
            </w:tcBorders>
            <w:shd w:val="clear" w:color="auto" w:fill="FFFFFF"/>
            <w:vAlign w:val="center"/>
          </w:tcPr>
          <w:p w:rsidR="003169F1" w:rsidRDefault="003169F1">
            <w:pPr>
              <w:spacing w:line="216" w:lineRule="exact"/>
              <w:ind w:right="20"/>
              <w:jc w:val="right"/>
              <w:rPr>
                <w:rFonts w:ascii="宋体" w:eastAsia="宋体" w:hAnsi="Times New Roman" w:cs="宋体"/>
                <w:sz w:val="18"/>
                <w:szCs w:val="18"/>
              </w:rPr>
            </w:pPr>
            <w:r>
              <w:rPr>
                <w:rFonts w:ascii="宋体" w:eastAsia="宋体" w:hAnsi="Times New Roman" w:cs="宋体" w:hint="eastAsia"/>
                <w:sz w:val="18"/>
                <w:szCs w:val="18"/>
              </w:rPr>
              <w:t>合计：必修学分</w:t>
            </w:r>
          </w:p>
        </w:tc>
        <w:tc>
          <w:tcPr>
            <w:tcW w:w="7568" w:type="dxa"/>
            <w:gridSpan w:val="11"/>
            <w:tcBorders>
              <w:top w:val="single" w:sz="8" w:space="0" w:color="000000"/>
              <w:left w:val="single" w:sz="4" w:space="0" w:color="FFFFFF"/>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sz w:val="18"/>
                <w:szCs w:val="18"/>
              </w:rPr>
              <w:t>18.75</w:t>
            </w:r>
          </w:p>
        </w:tc>
      </w:tr>
      <w:tr w:rsidR="003169F1"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3169F1" w:rsidRDefault="003169F1">
            <w:pPr>
              <w:spacing w:line="240" w:lineRule="exact"/>
              <w:ind w:left="20"/>
              <w:rPr>
                <w:rFonts w:ascii="宋体" w:eastAsia="宋体" w:hAnsi="Times New Roman" w:cs="宋体"/>
                <w:sz w:val="20"/>
                <w:szCs w:val="20"/>
              </w:rPr>
            </w:pPr>
            <w:r>
              <w:rPr>
                <w:rFonts w:ascii="宋体" w:eastAsia="宋体" w:hAnsi="Times New Roman" w:cs="宋体" w:hint="eastAsia"/>
                <w:sz w:val="20"/>
                <w:szCs w:val="20"/>
              </w:rPr>
              <w:t>第</w:t>
            </w:r>
            <w:r>
              <w:rPr>
                <w:rFonts w:ascii="宋体" w:eastAsia="宋体" w:hAnsi="Times New Roman" w:cs="宋体"/>
                <w:sz w:val="20"/>
                <w:szCs w:val="20"/>
              </w:rPr>
              <w:t>3</w:t>
            </w:r>
            <w:r>
              <w:rPr>
                <w:rFonts w:ascii="宋体" w:eastAsia="宋体" w:hAnsi="Times New Roman" w:cs="宋体" w:hint="eastAsia"/>
                <w:sz w:val="20"/>
                <w:szCs w:val="20"/>
              </w:rPr>
              <w:t>学期</w:t>
            </w:r>
          </w:p>
        </w:tc>
      </w:tr>
      <w:tr w:rsidR="003169F1" w:rsidTr="00202BDE">
        <w:tblPrEx>
          <w:tblCellMar>
            <w:top w:w="0" w:type="dxa"/>
            <w:bottom w:w="0" w:type="dxa"/>
          </w:tblCellMar>
        </w:tblPrEx>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w:t>
            </w:r>
          </w:p>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说明</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B0209010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机械设计基础</w:t>
            </w:r>
            <w:r>
              <w:rPr>
                <w:rFonts w:ascii="宋体" w:eastAsia="宋体" w:hAnsi="Times New Roman" w:cs="宋体"/>
                <w:sz w:val="18"/>
                <w:szCs w:val="18"/>
              </w:rPr>
              <w:t>(A)</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限选</w:t>
            </w:r>
          </w:p>
        </w:tc>
        <w:tc>
          <w:tcPr>
            <w:tcW w:w="15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[5]</w:t>
            </w: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B02M0030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机械制图</w:t>
            </w:r>
            <w:r>
              <w:rPr>
                <w:rFonts w:ascii="宋体" w:eastAsia="宋体" w:hAnsi="Times New Roman" w:cs="宋体"/>
                <w:sz w:val="18"/>
                <w:szCs w:val="18"/>
              </w:rPr>
              <w:t>(D)</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限选</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rPr>
                <w:rFonts w:ascii="宋体" w:eastAsia="宋体" w:hAnsi="Times New Roman" w:cs="宋体"/>
                <w:sz w:val="18"/>
                <w:szCs w:val="18"/>
              </w:rPr>
            </w:pPr>
          </w:p>
        </w:tc>
      </w:tr>
      <w:tr w:rsidR="003169F1"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B15M0010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马克思主义基本原理概论</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169F1" w:rsidRDefault="003169F1">
            <w:pPr>
              <w:jc w:val="center"/>
              <w:rPr>
                <w:rFonts w:ascii="Times New Roman" w:hAnsi="Times New Roman" w:cs="Times New Roman"/>
                <w:color w:val="auto"/>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B07M0312</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概率论与数理统计</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jc w:val="center"/>
              <w:rPr>
                <w:rFonts w:ascii="Times New Roman" w:hAnsi="Times New Roman" w:cs="Times New Roman"/>
                <w:color w:val="auto"/>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B15M0100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形势与政策</w:t>
            </w:r>
            <w:r>
              <w:rPr>
                <w:rFonts w:ascii="宋体" w:eastAsia="宋体" w:hAnsi="Times New Roman" w:cs="宋体"/>
                <w:sz w:val="18"/>
                <w:szCs w:val="18"/>
              </w:rPr>
              <w:t>(4)</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0.25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B1605580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电工技术基础</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B18M0040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体育</w:t>
            </w:r>
            <w:r>
              <w:rPr>
                <w:rFonts w:ascii="宋体" w:eastAsia="宋体" w:hAnsi="Times New Roman" w:cs="宋体"/>
                <w:sz w:val="18"/>
                <w:szCs w:val="18"/>
              </w:rPr>
              <w:t>IV</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B1910230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有机化学</w:t>
            </w:r>
            <w:r>
              <w:rPr>
                <w:rFonts w:ascii="宋体" w:eastAsia="宋体" w:hAnsi="Times New Roman" w:cs="宋体"/>
                <w:sz w:val="18"/>
                <w:szCs w:val="18"/>
              </w:rPr>
              <w:t>(B)</w:t>
            </w:r>
            <w:r>
              <w:rPr>
                <w:rFonts w:ascii="宋体" w:eastAsia="宋体" w:hAnsi="Times New Roman" w:cs="宋体" w:hint="eastAsia"/>
                <w:sz w:val="18"/>
                <w:szCs w:val="18"/>
              </w:rPr>
              <w:t>下</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B1930170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物理化学</w:t>
            </w:r>
            <w:r>
              <w:rPr>
                <w:rFonts w:ascii="宋体" w:eastAsia="宋体" w:hAnsi="Times New Roman" w:cs="宋体"/>
                <w:sz w:val="18"/>
                <w:szCs w:val="18"/>
              </w:rPr>
              <w:t>B(</w:t>
            </w:r>
            <w:r>
              <w:rPr>
                <w:rFonts w:ascii="宋体" w:eastAsia="宋体" w:hAnsi="Times New Roman" w:cs="宋体" w:hint="eastAsia"/>
                <w:sz w:val="18"/>
                <w:szCs w:val="18"/>
              </w:rPr>
              <w:t>下</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B1930190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物理化学实验</w:t>
            </w:r>
            <w:r>
              <w:rPr>
                <w:rFonts w:ascii="宋体" w:eastAsia="宋体" w:hAnsi="Times New Roman" w:cs="宋体"/>
                <w:sz w:val="18"/>
                <w:szCs w:val="18"/>
              </w:rPr>
              <w:t>B</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B1940180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化工原理</w:t>
            </w:r>
            <w:r>
              <w:rPr>
                <w:rFonts w:ascii="宋体" w:eastAsia="宋体" w:hAnsi="Times New Roman" w:cs="宋体"/>
                <w:sz w:val="18"/>
                <w:szCs w:val="18"/>
              </w:rPr>
              <w:t>(A)</w:t>
            </w:r>
            <w:r>
              <w:rPr>
                <w:rFonts w:ascii="宋体" w:eastAsia="宋体" w:hAnsi="Times New Roman" w:cs="宋体" w:hint="eastAsia"/>
                <w:sz w:val="18"/>
                <w:szCs w:val="18"/>
              </w:rPr>
              <w:t>上</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B1940360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生物化学工程基础</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2173" w:type="dxa"/>
            <w:gridSpan w:val="3"/>
            <w:tcBorders>
              <w:top w:val="single" w:sz="8" w:space="0" w:color="000000"/>
              <w:left w:val="single" w:sz="8" w:space="0" w:color="000000"/>
              <w:bottom w:val="single" w:sz="8" w:space="0" w:color="000000"/>
              <w:right w:val="single" w:sz="4" w:space="0" w:color="FFFFFF"/>
            </w:tcBorders>
            <w:shd w:val="clear" w:color="auto" w:fill="FFFFFF"/>
            <w:vAlign w:val="center"/>
          </w:tcPr>
          <w:p w:rsidR="00CB03C6" w:rsidRDefault="00CB03C6" w:rsidP="00CB03C6">
            <w:pPr>
              <w:spacing w:line="216" w:lineRule="exact"/>
              <w:ind w:right="20"/>
              <w:jc w:val="right"/>
              <w:rPr>
                <w:rFonts w:ascii="宋体" w:eastAsia="宋体" w:hAnsi="Times New Roman" w:cs="宋体"/>
                <w:sz w:val="18"/>
                <w:szCs w:val="18"/>
              </w:rPr>
            </w:pPr>
            <w:r>
              <w:rPr>
                <w:rFonts w:ascii="宋体" w:eastAsia="宋体" w:hAnsi="Times New Roman" w:cs="宋体" w:hint="eastAsia"/>
                <w:sz w:val="18"/>
                <w:szCs w:val="18"/>
              </w:rPr>
              <w:t>合计：必修学分</w:t>
            </w:r>
          </w:p>
        </w:tc>
        <w:tc>
          <w:tcPr>
            <w:tcW w:w="7568" w:type="dxa"/>
            <w:gridSpan w:val="11"/>
            <w:tcBorders>
              <w:top w:val="single" w:sz="8" w:space="0" w:color="000000"/>
              <w:left w:val="single" w:sz="4" w:space="0" w:color="FFFFFF"/>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sz w:val="18"/>
                <w:szCs w:val="18"/>
              </w:rPr>
              <w:t>17.25</w:t>
            </w:r>
          </w:p>
        </w:tc>
      </w:tr>
      <w:tr w:rsidR="00CB03C6"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Default="00CB03C6" w:rsidP="00CB03C6">
            <w:pPr>
              <w:spacing w:line="240" w:lineRule="exact"/>
              <w:ind w:left="20"/>
              <w:jc w:val="center"/>
              <w:rPr>
                <w:rFonts w:ascii="宋体" w:eastAsia="宋体" w:hAnsi="Times New Roman" w:cs="宋体"/>
                <w:sz w:val="20"/>
                <w:szCs w:val="20"/>
              </w:rPr>
            </w:pPr>
          </w:p>
          <w:p w:rsidR="00CB03C6" w:rsidRDefault="00CB03C6" w:rsidP="00CB03C6">
            <w:pPr>
              <w:spacing w:line="240" w:lineRule="exact"/>
              <w:ind w:left="20"/>
              <w:jc w:val="center"/>
              <w:rPr>
                <w:rFonts w:ascii="宋体" w:eastAsia="宋体" w:hAnsi="Times New Roman" w:cs="宋体"/>
                <w:sz w:val="20"/>
                <w:szCs w:val="20"/>
              </w:rPr>
            </w:pPr>
            <w:r>
              <w:rPr>
                <w:rFonts w:ascii="宋体" w:eastAsia="宋体" w:hAnsi="Times New Roman" w:cs="宋体" w:hint="eastAsia"/>
                <w:sz w:val="20"/>
                <w:szCs w:val="20"/>
              </w:rPr>
              <w:t>第三学年</w:t>
            </w:r>
          </w:p>
        </w:tc>
      </w:tr>
      <w:tr w:rsidR="00CB03C6"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Default="00CB03C6" w:rsidP="00CB03C6">
            <w:pPr>
              <w:spacing w:line="240" w:lineRule="exact"/>
              <w:ind w:left="20"/>
              <w:rPr>
                <w:rFonts w:ascii="宋体" w:eastAsia="宋体" w:hAnsi="Times New Roman" w:cs="宋体"/>
                <w:sz w:val="20"/>
                <w:szCs w:val="20"/>
              </w:rPr>
            </w:pPr>
            <w:r>
              <w:rPr>
                <w:rFonts w:ascii="宋体" w:eastAsia="宋体" w:hAnsi="Times New Roman" w:cs="宋体" w:hint="eastAsia"/>
                <w:sz w:val="20"/>
                <w:szCs w:val="20"/>
              </w:rPr>
              <w:t>第</w:t>
            </w:r>
            <w:r>
              <w:rPr>
                <w:rFonts w:ascii="宋体" w:eastAsia="宋体" w:hAnsi="Times New Roman" w:cs="宋体"/>
                <w:sz w:val="20"/>
                <w:szCs w:val="20"/>
              </w:rPr>
              <w:t>1</w:t>
            </w:r>
            <w:r>
              <w:rPr>
                <w:rFonts w:ascii="宋体" w:eastAsia="宋体" w:hAnsi="Times New Roman" w:cs="宋体" w:hint="eastAsia"/>
                <w:sz w:val="20"/>
                <w:szCs w:val="20"/>
              </w:rPr>
              <w:t>学期</w:t>
            </w:r>
          </w:p>
        </w:tc>
      </w:tr>
      <w:tr w:rsidR="00CB03C6" w:rsidTr="00202BDE">
        <w:tblPrEx>
          <w:tblCellMar>
            <w:top w:w="0" w:type="dxa"/>
            <w:bottom w:w="0" w:type="dxa"/>
          </w:tblCellMar>
        </w:tblPrEx>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w:t>
            </w:r>
          </w:p>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说明</w:t>
            </w: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B1940010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sz w:val="18"/>
                <w:szCs w:val="18"/>
              </w:rPr>
              <w:t>Aspenplus</w:t>
            </w:r>
            <w:r>
              <w:rPr>
                <w:rFonts w:ascii="宋体" w:eastAsia="宋体" w:hAnsi="Times New Roman" w:cs="宋体" w:hint="eastAsia"/>
                <w:sz w:val="18"/>
                <w:szCs w:val="18"/>
              </w:rPr>
              <w:t>与过程模拟</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jc w:val="center"/>
              <w:rPr>
                <w:rFonts w:ascii="Times New Roman" w:hAnsi="Times New Roman" w:cs="Times New Roman"/>
                <w:color w:val="auto"/>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B1940160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化工信息学</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B1940340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认识实习</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2173" w:type="dxa"/>
            <w:gridSpan w:val="3"/>
            <w:tcBorders>
              <w:top w:val="single" w:sz="8" w:space="0" w:color="000000"/>
              <w:left w:val="single" w:sz="8" w:space="0" w:color="000000"/>
              <w:bottom w:val="single" w:sz="8" w:space="0" w:color="000000"/>
              <w:right w:val="single" w:sz="4" w:space="0" w:color="FFFFFF"/>
            </w:tcBorders>
            <w:shd w:val="clear" w:color="auto" w:fill="FFFFFF"/>
            <w:vAlign w:val="center"/>
          </w:tcPr>
          <w:p w:rsidR="00CB03C6" w:rsidRDefault="00CB03C6" w:rsidP="00CB03C6">
            <w:pPr>
              <w:spacing w:line="216" w:lineRule="exact"/>
              <w:ind w:right="20"/>
              <w:jc w:val="right"/>
              <w:rPr>
                <w:rFonts w:ascii="宋体" w:eastAsia="宋体" w:hAnsi="Times New Roman" w:cs="宋体"/>
                <w:sz w:val="18"/>
                <w:szCs w:val="18"/>
              </w:rPr>
            </w:pPr>
            <w:r>
              <w:rPr>
                <w:rFonts w:ascii="宋体" w:eastAsia="宋体" w:hAnsi="Times New Roman" w:cs="宋体" w:hint="eastAsia"/>
                <w:sz w:val="18"/>
                <w:szCs w:val="18"/>
              </w:rPr>
              <w:t>合计：必修学分</w:t>
            </w:r>
          </w:p>
        </w:tc>
        <w:tc>
          <w:tcPr>
            <w:tcW w:w="7568" w:type="dxa"/>
            <w:gridSpan w:val="11"/>
            <w:tcBorders>
              <w:top w:val="single" w:sz="8" w:space="0" w:color="000000"/>
              <w:left w:val="single" w:sz="4" w:space="0" w:color="FFFFFF"/>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sz w:val="18"/>
                <w:szCs w:val="18"/>
              </w:rPr>
              <w:t>3.5</w:t>
            </w:r>
          </w:p>
        </w:tc>
      </w:tr>
      <w:tr w:rsidR="00CB03C6"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Default="00CB03C6" w:rsidP="00CB03C6">
            <w:pPr>
              <w:spacing w:line="240" w:lineRule="exact"/>
              <w:ind w:left="20"/>
              <w:rPr>
                <w:rFonts w:ascii="宋体" w:eastAsia="宋体" w:hAnsi="Times New Roman" w:cs="宋体"/>
                <w:sz w:val="20"/>
                <w:szCs w:val="20"/>
              </w:rPr>
            </w:pPr>
            <w:r>
              <w:rPr>
                <w:rFonts w:ascii="宋体" w:eastAsia="宋体" w:hAnsi="Times New Roman" w:cs="宋体" w:hint="eastAsia"/>
                <w:sz w:val="20"/>
                <w:szCs w:val="20"/>
              </w:rPr>
              <w:t>第</w:t>
            </w:r>
            <w:r>
              <w:rPr>
                <w:rFonts w:ascii="宋体" w:eastAsia="宋体" w:hAnsi="Times New Roman" w:cs="宋体"/>
                <w:sz w:val="20"/>
                <w:szCs w:val="20"/>
              </w:rPr>
              <w:t>2</w:t>
            </w:r>
            <w:r>
              <w:rPr>
                <w:rFonts w:ascii="宋体" w:eastAsia="宋体" w:hAnsi="Times New Roman" w:cs="宋体" w:hint="eastAsia"/>
                <w:sz w:val="20"/>
                <w:szCs w:val="20"/>
              </w:rPr>
              <w:t>学期</w:t>
            </w:r>
          </w:p>
        </w:tc>
      </w:tr>
      <w:tr w:rsidR="00CB03C6" w:rsidTr="00202BDE">
        <w:tblPrEx>
          <w:tblCellMar>
            <w:top w:w="0" w:type="dxa"/>
            <w:bottom w:w="0" w:type="dxa"/>
          </w:tblCellMar>
        </w:tblPrEx>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w:t>
            </w:r>
          </w:p>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说明</w:t>
            </w: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B15M0110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形势与政策</w:t>
            </w:r>
            <w:r>
              <w:rPr>
                <w:rFonts w:ascii="宋体" w:eastAsia="宋体" w:hAnsi="Times New Roman" w:cs="宋体"/>
                <w:sz w:val="18"/>
                <w:szCs w:val="18"/>
              </w:rPr>
              <w:t>(5)</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0.25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jc w:val="center"/>
              <w:rPr>
                <w:rFonts w:ascii="Times New Roman" w:hAnsi="Times New Roman" w:cs="Times New Roman"/>
                <w:color w:val="auto"/>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B18M0050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体育</w:t>
            </w:r>
            <w:r>
              <w:rPr>
                <w:rFonts w:ascii="宋体" w:eastAsia="宋体" w:hAnsi="Times New Roman" w:cs="宋体"/>
                <w:sz w:val="18"/>
                <w:szCs w:val="18"/>
              </w:rPr>
              <w:t>V</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B1910040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高分子化学</w:t>
            </w:r>
            <w:r>
              <w:rPr>
                <w:rFonts w:ascii="宋体" w:eastAsia="宋体" w:hAnsi="Times New Roman" w:cs="宋体"/>
                <w:sz w:val="18"/>
                <w:szCs w:val="18"/>
              </w:rPr>
              <w:t>(</w:t>
            </w:r>
            <w:r>
              <w:rPr>
                <w:rFonts w:ascii="宋体" w:eastAsia="宋体" w:hAnsi="Times New Roman" w:cs="宋体" w:hint="eastAsia"/>
                <w:sz w:val="18"/>
                <w:szCs w:val="18"/>
              </w:rPr>
              <w:t>双语</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B1910060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高分子化学实验</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B1930230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仪器分析</w:t>
            </w:r>
            <w:r>
              <w:rPr>
                <w:rFonts w:ascii="宋体" w:eastAsia="宋体" w:hAnsi="Times New Roman" w:cs="宋体"/>
                <w:sz w:val="18"/>
                <w:szCs w:val="18"/>
              </w:rPr>
              <w:t>(</w:t>
            </w:r>
            <w:r>
              <w:rPr>
                <w:rFonts w:ascii="宋体" w:eastAsia="宋体" w:hAnsi="Times New Roman" w:cs="宋体" w:hint="eastAsia"/>
                <w:sz w:val="18"/>
                <w:szCs w:val="18"/>
              </w:rPr>
              <w:t>含波谱分析</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jc w:val="center"/>
              <w:rPr>
                <w:rFonts w:ascii="Times New Roman" w:hAnsi="Times New Roman" w:cs="Times New Roman"/>
                <w:color w:val="auto"/>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B1930250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仪器分析实验</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B1940070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化工安全与环保</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B1940110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化工热力学</w:t>
            </w:r>
            <w:r>
              <w:rPr>
                <w:rFonts w:ascii="宋体" w:eastAsia="宋体" w:hAnsi="Times New Roman" w:cs="宋体"/>
                <w:sz w:val="18"/>
                <w:szCs w:val="18"/>
              </w:rPr>
              <w:t>(</w:t>
            </w:r>
            <w:r>
              <w:rPr>
                <w:rFonts w:ascii="宋体" w:eastAsia="宋体" w:hAnsi="Times New Roman" w:cs="宋体" w:hint="eastAsia"/>
                <w:sz w:val="18"/>
                <w:szCs w:val="18"/>
              </w:rPr>
              <w:t>双语</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B1940190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化工原理</w:t>
            </w:r>
            <w:r>
              <w:rPr>
                <w:rFonts w:ascii="宋体" w:eastAsia="宋体" w:hAnsi="Times New Roman" w:cs="宋体"/>
                <w:sz w:val="18"/>
                <w:szCs w:val="18"/>
              </w:rPr>
              <w:t>(A)</w:t>
            </w:r>
            <w:r>
              <w:rPr>
                <w:rFonts w:ascii="宋体" w:eastAsia="宋体" w:hAnsi="Times New Roman" w:cs="宋体" w:hint="eastAsia"/>
                <w:sz w:val="18"/>
                <w:szCs w:val="18"/>
              </w:rPr>
              <w:t>下</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B1940230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化工原理</w:t>
            </w:r>
            <w:r>
              <w:rPr>
                <w:rFonts w:ascii="宋体" w:eastAsia="宋体" w:hAnsi="Times New Roman" w:cs="宋体"/>
                <w:sz w:val="18"/>
                <w:szCs w:val="18"/>
              </w:rPr>
              <w:t>A</w:t>
            </w:r>
            <w:r>
              <w:rPr>
                <w:rFonts w:ascii="宋体" w:eastAsia="宋体" w:hAnsi="Times New Roman" w:cs="宋体" w:hint="eastAsia"/>
                <w:sz w:val="18"/>
                <w:szCs w:val="18"/>
              </w:rPr>
              <w:t>课程设计</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B1940250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化工原理实验</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B1940270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化学反应工程</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B1940280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化学反应工程实验</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B1940060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工业催化原理</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任选</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[7]</w:t>
            </w:r>
          </w:p>
        </w:tc>
      </w:tr>
      <w:tr w:rsidR="00CB03C6" w:rsidTr="00202BDE">
        <w:tblPrEx>
          <w:tblCellMar>
            <w:top w:w="0" w:type="dxa"/>
            <w:bottom w:w="0" w:type="dxa"/>
          </w:tblCellMar>
        </w:tblPrEx>
        <w:trPr>
          <w:trHeight w:val="247"/>
        </w:trPr>
        <w:tc>
          <w:tcPr>
            <w:tcW w:w="2173" w:type="dxa"/>
            <w:gridSpan w:val="3"/>
            <w:tcBorders>
              <w:top w:val="single" w:sz="8" w:space="0" w:color="000000"/>
              <w:left w:val="single" w:sz="8" w:space="0" w:color="000000"/>
              <w:bottom w:val="single" w:sz="8" w:space="0" w:color="000000"/>
              <w:right w:val="single" w:sz="4" w:space="0" w:color="FFFFFF"/>
            </w:tcBorders>
            <w:shd w:val="clear" w:color="auto" w:fill="FFFFFF"/>
            <w:vAlign w:val="center"/>
          </w:tcPr>
          <w:p w:rsidR="00CB03C6" w:rsidRDefault="00CB03C6" w:rsidP="00CB03C6">
            <w:pPr>
              <w:spacing w:line="216" w:lineRule="exact"/>
              <w:ind w:right="20"/>
              <w:jc w:val="right"/>
              <w:rPr>
                <w:rFonts w:ascii="宋体" w:eastAsia="宋体" w:hAnsi="Times New Roman" w:cs="宋体"/>
                <w:sz w:val="18"/>
                <w:szCs w:val="18"/>
              </w:rPr>
            </w:pPr>
            <w:r>
              <w:rPr>
                <w:rFonts w:ascii="宋体" w:eastAsia="宋体" w:hAnsi="Times New Roman" w:cs="宋体" w:hint="eastAsia"/>
                <w:sz w:val="18"/>
                <w:szCs w:val="18"/>
              </w:rPr>
              <w:t>合计：必修学分</w:t>
            </w:r>
          </w:p>
        </w:tc>
        <w:tc>
          <w:tcPr>
            <w:tcW w:w="7568" w:type="dxa"/>
            <w:gridSpan w:val="11"/>
            <w:tcBorders>
              <w:top w:val="single" w:sz="8" w:space="0" w:color="000000"/>
              <w:left w:val="single" w:sz="4" w:space="0" w:color="FFFFFF"/>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sz w:val="18"/>
                <w:szCs w:val="18"/>
              </w:rPr>
              <w:t>18.25</w:t>
            </w:r>
          </w:p>
        </w:tc>
      </w:tr>
      <w:tr w:rsidR="00CB03C6"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Default="00CB03C6" w:rsidP="00CB03C6">
            <w:pPr>
              <w:spacing w:line="240" w:lineRule="exact"/>
              <w:ind w:left="20"/>
              <w:rPr>
                <w:rFonts w:ascii="宋体" w:eastAsia="宋体" w:hAnsi="Times New Roman" w:cs="宋体"/>
                <w:sz w:val="20"/>
                <w:szCs w:val="20"/>
              </w:rPr>
            </w:pPr>
            <w:r>
              <w:rPr>
                <w:rFonts w:ascii="宋体" w:eastAsia="宋体" w:hAnsi="Times New Roman" w:cs="宋体" w:hint="eastAsia"/>
                <w:sz w:val="20"/>
                <w:szCs w:val="20"/>
              </w:rPr>
              <w:t>第</w:t>
            </w:r>
            <w:r>
              <w:rPr>
                <w:rFonts w:ascii="宋体" w:eastAsia="宋体" w:hAnsi="Times New Roman" w:cs="宋体"/>
                <w:sz w:val="20"/>
                <w:szCs w:val="20"/>
              </w:rPr>
              <w:t>3</w:t>
            </w:r>
            <w:r>
              <w:rPr>
                <w:rFonts w:ascii="宋体" w:eastAsia="宋体" w:hAnsi="Times New Roman" w:cs="宋体" w:hint="eastAsia"/>
                <w:sz w:val="20"/>
                <w:szCs w:val="20"/>
              </w:rPr>
              <w:t>学期</w:t>
            </w:r>
          </w:p>
        </w:tc>
      </w:tr>
      <w:tr w:rsidR="00CB03C6" w:rsidTr="00202BDE">
        <w:tblPrEx>
          <w:tblCellMar>
            <w:top w:w="0" w:type="dxa"/>
            <w:bottom w:w="0" w:type="dxa"/>
          </w:tblCellMar>
        </w:tblPrEx>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w:t>
            </w:r>
          </w:p>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说明</w:t>
            </w: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B1910030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高分子材料加工工程</w:t>
            </w:r>
            <w:r>
              <w:rPr>
                <w:rFonts w:ascii="宋体" w:eastAsia="宋体" w:hAnsi="Times New Roman" w:cs="宋体"/>
                <w:sz w:val="18"/>
                <w:szCs w:val="18"/>
              </w:rPr>
              <w:t>(</w:t>
            </w:r>
            <w:r>
              <w:rPr>
                <w:rFonts w:ascii="宋体" w:eastAsia="宋体" w:hAnsi="Times New Roman" w:cs="宋体" w:hint="eastAsia"/>
                <w:sz w:val="18"/>
                <w:szCs w:val="18"/>
              </w:rPr>
              <w:t>双语</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限选</w:t>
            </w:r>
          </w:p>
        </w:tc>
        <w:tc>
          <w:tcPr>
            <w:tcW w:w="15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w:t>
            </w: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B1910130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聚合物合成工艺学</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限选</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B1940020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传递过程</w:t>
            </w:r>
            <w:r>
              <w:rPr>
                <w:rFonts w:ascii="宋体" w:eastAsia="宋体" w:hAnsi="Times New Roman" w:cs="宋体"/>
                <w:sz w:val="18"/>
                <w:szCs w:val="18"/>
              </w:rPr>
              <w:t>(</w:t>
            </w:r>
            <w:r>
              <w:rPr>
                <w:rFonts w:ascii="宋体" w:eastAsia="宋体" w:hAnsi="Times New Roman" w:cs="宋体" w:hint="eastAsia"/>
                <w:sz w:val="18"/>
                <w:szCs w:val="18"/>
              </w:rPr>
              <w:t>全英文</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限选</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B1940050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分离过程</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限选</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lastRenderedPageBreak/>
              <w:t>B1940100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化工技术经济分析</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限选</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B1910080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高分子物理</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限选</w:t>
            </w:r>
          </w:p>
        </w:tc>
        <w:tc>
          <w:tcPr>
            <w:tcW w:w="15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[5]</w:t>
            </w: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B1930080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分析仪器实训</w:t>
            </w:r>
            <w:r>
              <w:rPr>
                <w:rFonts w:ascii="宋体" w:eastAsia="宋体" w:hAnsi="Times New Roman" w:cs="宋体"/>
                <w:sz w:val="18"/>
                <w:szCs w:val="18"/>
              </w:rPr>
              <w:t xml:space="preserve">  </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任选</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B15M0120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形势与政策</w:t>
            </w:r>
            <w:r>
              <w:rPr>
                <w:rFonts w:ascii="宋体" w:eastAsia="宋体" w:hAnsi="Times New Roman" w:cs="宋体"/>
                <w:sz w:val="18"/>
                <w:szCs w:val="18"/>
              </w:rPr>
              <w:t>(6)</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0.25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jc w:val="center"/>
              <w:rPr>
                <w:rFonts w:ascii="Times New Roman" w:hAnsi="Times New Roman" w:cs="Times New Roman"/>
                <w:color w:val="auto"/>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B18M0060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体育</w:t>
            </w:r>
            <w:r>
              <w:rPr>
                <w:rFonts w:ascii="宋体" w:eastAsia="宋体" w:hAnsi="Times New Roman" w:cs="宋体"/>
                <w:sz w:val="18"/>
                <w:szCs w:val="18"/>
              </w:rPr>
              <w:t>VI</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B1910020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材料类专业实验</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B1940130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化工设备选型及设计</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B1940140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化工设计</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B1940170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化工仪表及自动化</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B1940290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化学工程与工艺专业实验</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B1940300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化学工艺学</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B88M0010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就业导论</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B1910070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高分子科学前沿</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任选</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[7]</w:t>
            </w:r>
          </w:p>
        </w:tc>
      </w:tr>
      <w:tr w:rsidR="00CB03C6" w:rsidTr="00202BDE">
        <w:tblPrEx>
          <w:tblCellMar>
            <w:top w:w="0" w:type="dxa"/>
            <w:bottom w:w="0" w:type="dxa"/>
          </w:tblCellMar>
        </w:tblPrEx>
        <w:trPr>
          <w:trHeight w:val="247"/>
        </w:trPr>
        <w:tc>
          <w:tcPr>
            <w:tcW w:w="2173" w:type="dxa"/>
            <w:gridSpan w:val="3"/>
            <w:tcBorders>
              <w:top w:val="single" w:sz="8" w:space="0" w:color="000000"/>
              <w:left w:val="single" w:sz="8" w:space="0" w:color="000000"/>
              <w:bottom w:val="single" w:sz="8" w:space="0" w:color="000000"/>
              <w:right w:val="single" w:sz="4" w:space="0" w:color="FFFFFF"/>
            </w:tcBorders>
            <w:shd w:val="clear" w:color="auto" w:fill="FFFFFF"/>
            <w:vAlign w:val="center"/>
          </w:tcPr>
          <w:p w:rsidR="00CB03C6" w:rsidRDefault="00CB03C6" w:rsidP="00CB03C6">
            <w:pPr>
              <w:spacing w:line="216" w:lineRule="exact"/>
              <w:ind w:right="20"/>
              <w:jc w:val="right"/>
              <w:rPr>
                <w:rFonts w:ascii="宋体" w:eastAsia="宋体" w:hAnsi="Times New Roman" w:cs="宋体"/>
                <w:sz w:val="18"/>
                <w:szCs w:val="18"/>
              </w:rPr>
            </w:pPr>
            <w:r>
              <w:rPr>
                <w:rFonts w:ascii="宋体" w:eastAsia="宋体" w:hAnsi="Times New Roman" w:cs="宋体" w:hint="eastAsia"/>
                <w:sz w:val="18"/>
                <w:szCs w:val="18"/>
              </w:rPr>
              <w:t>合计：必修学分</w:t>
            </w:r>
          </w:p>
        </w:tc>
        <w:tc>
          <w:tcPr>
            <w:tcW w:w="7568" w:type="dxa"/>
            <w:gridSpan w:val="11"/>
            <w:tcBorders>
              <w:top w:val="single" w:sz="8" w:space="0" w:color="000000"/>
              <w:left w:val="single" w:sz="4" w:space="0" w:color="FFFFFF"/>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sz w:val="18"/>
                <w:szCs w:val="18"/>
              </w:rPr>
              <w:t>10.25</w:t>
            </w:r>
          </w:p>
        </w:tc>
      </w:tr>
      <w:tr w:rsidR="00CB03C6"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Default="00CB03C6" w:rsidP="00CB03C6">
            <w:pPr>
              <w:spacing w:line="240" w:lineRule="exact"/>
              <w:ind w:left="20"/>
              <w:jc w:val="center"/>
              <w:rPr>
                <w:rFonts w:ascii="宋体" w:eastAsia="宋体" w:hAnsi="Times New Roman" w:cs="宋体"/>
                <w:sz w:val="20"/>
                <w:szCs w:val="20"/>
              </w:rPr>
            </w:pPr>
          </w:p>
          <w:p w:rsidR="00CB03C6" w:rsidRDefault="00CB03C6" w:rsidP="00CB03C6">
            <w:pPr>
              <w:spacing w:line="240" w:lineRule="exact"/>
              <w:ind w:left="20"/>
              <w:jc w:val="center"/>
              <w:rPr>
                <w:rFonts w:ascii="宋体" w:eastAsia="宋体" w:hAnsi="Times New Roman" w:cs="宋体"/>
                <w:sz w:val="20"/>
                <w:szCs w:val="20"/>
              </w:rPr>
            </w:pPr>
            <w:r>
              <w:rPr>
                <w:rFonts w:ascii="宋体" w:eastAsia="宋体" w:hAnsi="Times New Roman" w:cs="宋体" w:hint="eastAsia"/>
                <w:sz w:val="20"/>
                <w:szCs w:val="20"/>
              </w:rPr>
              <w:t>第四学年</w:t>
            </w:r>
          </w:p>
        </w:tc>
      </w:tr>
      <w:tr w:rsidR="00CB03C6"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Default="00CB03C6" w:rsidP="00CB03C6">
            <w:pPr>
              <w:spacing w:line="240" w:lineRule="exact"/>
              <w:ind w:left="20"/>
              <w:rPr>
                <w:rFonts w:ascii="宋体" w:eastAsia="宋体" w:hAnsi="Times New Roman" w:cs="宋体"/>
                <w:sz w:val="20"/>
                <w:szCs w:val="20"/>
              </w:rPr>
            </w:pPr>
            <w:r>
              <w:rPr>
                <w:rFonts w:ascii="宋体" w:eastAsia="宋体" w:hAnsi="Times New Roman" w:cs="宋体" w:hint="eastAsia"/>
                <w:sz w:val="20"/>
                <w:szCs w:val="20"/>
              </w:rPr>
              <w:t>第</w:t>
            </w:r>
            <w:r>
              <w:rPr>
                <w:rFonts w:ascii="宋体" w:eastAsia="宋体" w:hAnsi="Times New Roman" w:cs="宋体"/>
                <w:sz w:val="20"/>
                <w:szCs w:val="20"/>
              </w:rPr>
              <w:t>1</w:t>
            </w:r>
            <w:r>
              <w:rPr>
                <w:rFonts w:ascii="宋体" w:eastAsia="宋体" w:hAnsi="Times New Roman" w:cs="宋体" w:hint="eastAsia"/>
                <w:sz w:val="20"/>
                <w:szCs w:val="20"/>
              </w:rPr>
              <w:t>学期</w:t>
            </w:r>
          </w:p>
        </w:tc>
      </w:tr>
      <w:tr w:rsidR="00CB03C6" w:rsidTr="00202BDE">
        <w:tblPrEx>
          <w:tblCellMar>
            <w:top w:w="0" w:type="dxa"/>
            <w:bottom w:w="0" w:type="dxa"/>
          </w:tblCellMar>
        </w:tblPrEx>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w:t>
            </w:r>
          </w:p>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说明</w:t>
            </w: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B1910090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功能材料课程设计</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jc w:val="center"/>
              <w:rPr>
                <w:rFonts w:ascii="Times New Roman" w:hAnsi="Times New Roman" w:cs="Times New Roman"/>
                <w:color w:val="auto"/>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B1940090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化工过程与工艺设计</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B1940120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化工设备课程设计</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(0.5)</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B1940350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生产实习</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2173" w:type="dxa"/>
            <w:gridSpan w:val="3"/>
            <w:tcBorders>
              <w:top w:val="single" w:sz="8" w:space="0" w:color="000000"/>
              <w:left w:val="single" w:sz="8" w:space="0" w:color="000000"/>
              <w:bottom w:val="single" w:sz="8" w:space="0" w:color="000000"/>
              <w:right w:val="single" w:sz="4" w:space="0" w:color="FFFFFF"/>
            </w:tcBorders>
            <w:shd w:val="clear" w:color="auto" w:fill="FFFFFF"/>
            <w:vAlign w:val="center"/>
          </w:tcPr>
          <w:p w:rsidR="00CB03C6" w:rsidRDefault="00CB03C6" w:rsidP="00CB03C6">
            <w:pPr>
              <w:spacing w:line="216" w:lineRule="exact"/>
              <w:ind w:right="20"/>
              <w:jc w:val="right"/>
              <w:rPr>
                <w:rFonts w:ascii="宋体" w:eastAsia="宋体" w:hAnsi="Times New Roman" w:cs="宋体"/>
                <w:sz w:val="18"/>
                <w:szCs w:val="18"/>
              </w:rPr>
            </w:pPr>
            <w:r>
              <w:rPr>
                <w:rFonts w:ascii="宋体" w:eastAsia="宋体" w:hAnsi="Times New Roman" w:cs="宋体" w:hint="eastAsia"/>
                <w:sz w:val="18"/>
                <w:szCs w:val="18"/>
              </w:rPr>
              <w:t>合计：必修学分</w:t>
            </w:r>
          </w:p>
        </w:tc>
        <w:tc>
          <w:tcPr>
            <w:tcW w:w="7568" w:type="dxa"/>
            <w:gridSpan w:val="11"/>
            <w:tcBorders>
              <w:top w:val="single" w:sz="8" w:space="0" w:color="000000"/>
              <w:left w:val="single" w:sz="4" w:space="0" w:color="FFFFFF"/>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sz w:val="18"/>
                <w:szCs w:val="18"/>
              </w:rPr>
              <w:t>4</w:t>
            </w:r>
          </w:p>
        </w:tc>
      </w:tr>
      <w:tr w:rsidR="00CB03C6"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Default="00CB03C6" w:rsidP="00CB03C6">
            <w:pPr>
              <w:spacing w:line="240" w:lineRule="exact"/>
              <w:ind w:left="20"/>
              <w:rPr>
                <w:rFonts w:ascii="宋体" w:eastAsia="宋体" w:hAnsi="Times New Roman" w:cs="宋体"/>
                <w:sz w:val="20"/>
                <w:szCs w:val="20"/>
              </w:rPr>
            </w:pPr>
            <w:r>
              <w:rPr>
                <w:rFonts w:ascii="宋体" w:eastAsia="宋体" w:hAnsi="Times New Roman" w:cs="宋体" w:hint="eastAsia"/>
                <w:sz w:val="20"/>
                <w:szCs w:val="20"/>
              </w:rPr>
              <w:t>第</w:t>
            </w:r>
            <w:r>
              <w:rPr>
                <w:rFonts w:ascii="宋体" w:eastAsia="宋体" w:hAnsi="Times New Roman" w:cs="宋体"/>
                <w:sz w:val="20"/>
                <w:szCs w:val="20"/>
              </w:rPr>
              <w:t>2</w:t>
            </w:r>
            <w:r>
              <w:rPr>
                <w:rFonts w:ascii="宋体" w:eastAsia="宋体" w:hAnsi="Times New Roman" w:cs="宋体" w:hint="eastAsia"/>
                <w:sz w:val="20"/>
                <w:szCs w:val="20"/>
              </w:rPr>
              <w:t>学期</w:t>
            </w:r>
          </w:p>
        </w:tc>
      </w:tr>
      <w:tr w:rsidR="00CB03C6" w:rsidTr="00202BDE">
        <w:tblPrEx>
          <w:tblCellMar>
            <w:top w:w="0" w:type="dxa"/>
            <w:bottom w:w="0" w:type="dxa"/>
          </w:tblCellMar>
        </w:tblPrEx>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w:t>
            </w:r>
          </w:p>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说明</w:t>
            </w: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B1910120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聚合物反应工程</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限选</w:t>
            </w:r>
          </w:p>
        </w:tc>
        <w:tc>
          <w:tcPr>
            <w:tcW w:w="15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w:t>
            </w: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B1910180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有机合成工艺学</w:t>
            </w:r>
            <w:r>
              <w:rPr>
                <w:rFonts w:ascii="宋体" w:eastAsia="宋体" w:hAnsi="Times New Roman" w:cs="宋体"/>
                <w:sz w:val="18"/>
                <w:szCs w:val="18"/>
              </w:rPr>
              <w:t>(</w:t>
            </w:r>
            <w:r>
              <w:rPr>
                <w:rFonts w:ascii="宋体" w:eastAsia="宋体" w:hAnsi="Times New Roman" w:cs="宋体" w:hint="eastAsia"/>
                <w:sz w:val="18"/>
                <w:szCs w:val="18"/>
              </w:rPr>
              <w:t>双语</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限选</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B15M0130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形势与政策</w:t>
            </w:r>
            <w:r>
              <w:rPr>
                <w:rFonts w:ascii="宋体" w:eastAsia="宋体" w:hAnsi="Times New Roman" w:cs="宋体"/>
                <w:sz w:val="18"/>
                <w:szCs w:val="18"/>
              </w:rPr>
              <w:t>(7)</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0.25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jc w:val="center"/>
              <w:rPr>
                <w:rFonts w:ascii="Times New Roman" w:hAnsi="Times New Roman" w:cs="Times New Roman"/>
                <w:color w:val="auto"/>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B1940080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化工过程分析与开发</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B1910010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材料表征及加工新方法</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任选</w:t>
            </w:r>
          </w:p>
        </w:tc>
        <w:tc>
          <w:tcPr>
            <w:tcW w:w="15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[7]</w:t>
            </w: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B1910100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功能高分子材料</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任选</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B1940040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非传统反应工程</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任选</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B1940330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精细化学品工艺学</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任选</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B1940370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生物质资源化能源化利用方法</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任选</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B1910110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金属有机</w:t>
            </w:r>
            <w:r>
              <w:rPr>
                <w:rFonts w:ascii="宋体" w:eastAsia="宋体" w:hAnsi="Times New Roman" w:cs="宋体"/>
                <w:sz w:val="18"/>
                <w:szCs w:val="18"/>
              </w:rPr>
              <w:t>(</w:t>
            </w:r>
            <w:r>
              <w:rPr>
                <w:rFonts w:ascii="宋体" w:eastAsia="宋体" w:hAnsi="Times New Roman" w:cs="宋体" w:hint="eastAsia"/>
                <w:sz w:val="18"/>
                <w:szCs w:val="18"/>
              </w:rPr>
              <w:t>全英文</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任选</w:t>
            </w:r>
          </w:p>
        </w:tc>
        <w:tc>
          <w:tcPr>
            <w:tcW w:w="15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[5]</w:t>
            </w: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B1930040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电化学方法、原理与应用</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任选</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B1950040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结晶过程与工艺</w:t>
            </w:r>
            <w:r>
              <w:rPr>
                <w:rFonts w:ascii="宋体" w:eastAsia="宋体" w:hAnsi="Times New Roman" w:cs="宋体"/>
                <w:sz w:val="18"/>
                <w:szCs w:val="18"/>
              </w:rPr>
              <w:t>(</w:t>
            </w:r>
            <w:r>
              <w:rPr>
                <w:rFonts w:ascii="宋体" w:eastAsia="宋体" w:hAnsi="Times New Roman" w:cs="宋体" w:hint="eastAsia"/>
                <w:sz w:val="18"/>
                <w:szCs w:val="18"/>
              </w:rPr>
              <w:t>双语</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任选</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2173" w:type="dxa"/>
            <w:gridSpan w:val="3"/>
            <w:tcBorders>
              <w:top w:val="single" w:sz="8" w:space="0" w:color="000000"/>
              <w:left w:val="single" w:sz="8" w:space="0" w:color="000000"/>
              <w:bottom w:val="single" w:sz="8" w:space="0" w:color="000000"/>
              <w:right w:val="single" w:sz="4" w:space="0" w:color="FFFFFF"/>
            </w:tcBorders>
            <w:shd w:val="clear" w:color="auto" w:fill="FFFFFF"/>
            <w:vAlign w:val="center"/>
          </w:tcPr>
          <w:p w:rsidR="00CB03C6" w:rsidRDefault="00CB03C6" w:rsidP="00CB03C6">
            <w:pPr>
              <w:spacing w:line="216" w:lineRule="exact"/>
              <w:ind w:right="20"/>
              <w:jc w:val="right"/>
              <w:rPr>
                <w:rFonts w:ascii="宋体" w:eastAsia="宋体" w:hAnsi="Times New Roman" w:cs="宋体"/>
                <w:sz w:val="18"/>
                <w:szCs w:val="18"/>
              </w:rPr>
            </w:pPr>
            <w:r>
              <w:rPr>
                <w:rFonts w:ascii="宋体" w:eastAsia="宋体" w:hAnsi="Times New Roman" w:cs="宋体" w:hint="eastAsia"/>
                <w:sz w:val="18"/>
                <w:szCs w:val="18"/>
              </w:rPr>
              <w:t>合计：必修学分</w:t>
            </w:r>
          </w:p>
        </w:tc>
        <w:tc>
          <w:tcPr>
            <w:tcW w:w="7568" w:type="dxa"/>
            <w:gridSpan w:val="11"/>
            <w:tcBorders>
              <w:top w:val="single" w:sz="8" w:space="0" w:color="000000"/>
              <w:left w:val="single" w:sz="4" w:space="0" w:color="FFFFFF"/>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sz w:val="18"/>
                <w:szCs w:val="18"/>
              </w:rPr>
              <w:t>2.25</w:t>
            </w:r>
          </w:p>
        </w:tc>
      </w:tr>
      <w:tr w:rsidR="00CB03C6"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Default="00CB03C6" w:rsidP="00CB03C6">
            <w:pPr>
              <w:spacing w:line="240" w:lineRule="exact"/>
              <w:ind w:left="20"/>
              <w:rPr>
                <w:rFonts w:ascii="宋体" w:eastAsia="宋体" w:hAnsi="Times New Roman" w:cs="宋体"/>
                <w:sz w:val="20"/>
                <w:szCs w:val="20"/>
              </w:rPr>
            </w:pPr>
            <w:r>
              <w:rPr>
                <w:rFonts w:ascii="宋体" w:eastAsia="宋体" w:hAnsi="Times New Roman" w:cs="宋体" w:hint="eastAsia"/>
                <w:sz w:val="20"/>
                <w:szCs w:val="20"/>
              </w:rPr>
              <w:t>第</w:t>
            </w:r>
            <w:r>
              <w:rPr>
                <w:rFonts w:ascii="宋体" w:eastAsia="宋体" w:hAnsi="Times New Roman" w:cs="宋体"/>
                <w:sz w:val="20"/>
                <w:szCs w:val="20"/>
              </w:rPr>
              <w:t>3</w:t>
            </w:r>
            <w:r>
              <w:rPr>
                <w:rFonts w:ascii="宋体" w:eastAsia="宋体" w:hAnsi="Times New Roman" w:cs="宋体" w:hint="eastAsia"/>
                <w:sz w:val="20"/>
                <w:szCs w:val="20"/>
              </w:rPr>
              <w:t>学期</w:t>
            </w:r>
          </w:p>
        </w:tc>
      </w:tr>
      <w:tr w:rsidR="00CB03C6" w:rsidTr="00202BDE">
        <w:tblPrEx>
          <w:tblCellMar>
            <w:top w:w="0" w:type="dxa"/>
            <w:bottom w:w="0" w:type="dxa"/>
          </w:tblCellMar>
        </w:tblPrEx>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w:t>
            </w:r>
          </w:p>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说明</w:t>
            </w: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B15M0140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形势与政策</w:t>
            </w:r>
            <w:r>
              <w:rPr>
                <w:rFonts w:ascii="宋体" w:eastAsia="宋体" w:hAnsi="Times New Roman" w:cs="宋体"/>
                <w:sz w:val="18"/>
                <w:szCs w:val="18"/>
              </w:rPr>
              <w:t>(8)</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0.25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jc w:val="center"/>
              <w:rPr>
                <w:rFonts w:ascii="Times New Roman" w:hAnsi="Times New Roman" w:cs="Times New Roman"/>
                <w:color w:val="auto"/>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B1900010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毕业设计</w:t>
            </w:r>
            <w:r>
              <w:rPr>
                <w:rFonts w:ascii="宋体" w:eastAsia="宋体" w:hAnsi="Times New Roman" w:cs="宋体"/>
                <w:sz w:val="18"/>
                <w:szCs w:val="18"/>
              </w:rPr>
              <w:t>(</w:t>
            </w:r>
            <w:r>
              <w:rPr>
                <w:rFonts w:ascii="宋体" w:eastAsia="宋体" w:hAnsi="Times New Roman" w:cs="宋体" w:hint="eastAsia"/>
                <w:sz w:val="18"/>
                <w:szCs w:val="18"/>
              </w:rPr>
              <w:t>论文</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8</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(16)</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B1900020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课外研学</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B1900030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社会实践</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B1900040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文化素质</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必修</w:t>
            </w:r>
          </w:p>
        </w:tc>
        <w:tc>
          <w:tcPr>
            <w:tcW w:w="15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rPr>
                <w:rFonts w:ascii="宋体" w:eastAsia="宋体" w:hAnsi="Times New Roman" w:cs="宋体"/>
                <w:sz w:val="18"/>
                <w:szCs w:val="18"/>
              </w:rPr>
            </w:pPr>
          </w:p>
        </w:tc>
      </w:tr>
      <w:tr w:rsidR="00CB03C6" w:rsidTr="00202BDE">
        <w:tblPrEx>
          <w:tblCellMar>
            <w:top w:w="0" w:type="dxa"/>
            <w:bottom w:w="0" w:type="dxa"/>
          </w:tblCellMar>
        </w:tblPrEx>
        <w:trPr>
          <w:trHeight w:val="247"/>
        </w:trPr>
        <w:tc>
          <w:tcPr>
            <w:tcW w:w="2173" w:type="dxa"/>
            <w:gridSpan w:val="3"/>
            <w:tcBorders>
              <w:top w:val="single" w:sz="8" w:space="0" w:color="000000"/>
              <w:left w:val="single" w:sz="8" w:space="0" w:color="000000"/>
              <w:bottom w:val="single" w:sz="8" w:space="0" w:color="000000"/>
              <w:right w:val="single" w:sz="4" w:space="0" w:color="FFFFFF"/>
            </w:tcBorders>
            <w:shd w:val="clear" w:color="auto" w:fill="FFFFFF"/>
            <w:vAlign w:val="center"/>
          </w:tcPr>
          <w:p w:rsidR="00CB03C6" w:rsidRDefault="00CB03C6" w:rsidP="00CB03C6">
            <w:pPr>
              <w:spacing w:line="216" w:lineRule="exact"/>
              <w:ind w:right="20"/>
              <w:jc w:val="right"/>
              <w:rPr>
                <w:rFonts w:ascii="宋体" w:eastAsia="宋体" w:hAnsi="Times New Roman" w:cs="宋体"/>
                <w:sz w:val="18"/>
                <w:szCs w:val="18"/>
              </w:rPr>
            </w:pPr>
            <w:r>
              <w:rPr>
                <w:rFonts w:ascii="宋体" w:eastAsia="宋体" w:hAnsi="Times New Roman" w:cs="宋体" w:hint="eastAsia"/>
                <w:sz w:val="18"/>
                <w:szCs w:val="18"/>
              </w:rPr>
              <w:t>合计：必修学分</w:t>
            </w:r>
          </w:p>
        </w:tc>
        <w:tc>
          <w:tcPr>
            <w:tcW w:w="7568" w:type="dxa"/>
            <w:gridSpan w:val="11"/>
            <w:tcBorders>
              <w:top w:val="single" w:sz="8" w:space="0" w:color="000000"/>
              <w:left w:val="single" w:sz="4" w:space="0" w:color="FFFFFF"/>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sz w:val="18"/>
                <w:szCs w:val="18"/>
              </w:rPr>
              <w:t>12.25</w:t>
            </w:r>
          </w:p>
        </w:tc>
      </w:tr>
      <w:tr w:rsidR="00CB03C6" w:rsidTr="00202BDE">
        <w:tblPrEx>
          <w:tblCellMar>
            <w:top w:w="0" w:type="dxa"/>
            <w:bottom w:w="0" w:type="dxa"/>
          </w:tblCellMar>
        </w:tblPrEx>
        <w:trPr>
          <w:trHeight w:val="182"/>
        </w:trPr>
        <w:tc>
          <w:tcPr>
            <w:tcW w:w="103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569"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57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1771"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55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51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4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48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4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567"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63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63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46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105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Default="00CB03C6" w:rsidP="00CB03C6">
            <w:pPr>
              <w:rPr>
                <w:rFonts w:ascii="Times New Roman" w:hAnsi="Times New Roman" w:cs="Times New Roman"/>
                <w:color w:val="auto"/>
              </w:rPr>
            </w:pPr>
          </w:p>
        </w:tc>
      </w:tr>
      <w:tr w:rsidR="00CB03C6" w:rsidTr="00202BDE">
        <w:tblPrEx>
          <w:tblCellMar>
            <w:top w:w="0" w:type="dxa"/>
            <w:bottom w:w="0" w:type="dxa"/>
          </w:tblCellMar>
        </w:tblPrEx>
        <w:trPr>
          <w:trHeight w:val="182"/>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其他</w:t>
            </w:r>
          </w:p>
        </w:tc>
      </w:tr>
      <w:tr w:rsidR="00CB03C6" w:rsidTr="00202BDE">
        <w:tblPrEx>
          <w:tblCellMar>
            <w:top w:w="0" w:type="dxa"/>
            <w:bottom w:w="0" w:type="dxa"/>
          </w:tblCellMar>
        </w:tblPrEx>
        <w:trPr>
          <w:trHeight w:val="286"/>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课程编号</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考核</w:t>
            </w:r>
          </w:p>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课程</w:t>
            </w:r>
          </w:p>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类型</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说明</w:t>
            </w:r>
          </w:p>
        </w:tc>
      </w:tr>
      <w:tr w:rsidR="00CB03C6" w:rsidTr="00202BDE">
        <w:tblPrEx>
          <w:tblCellMar>
            <w:top w:w="0" w:type="dxa"/>
            <w:bottom w:w="0" w:type="dxa"/>
          </w:tblCellMar>
        </w:tblPrEx>
        <w:trPr>
          <w:trHeight w:val="234"/>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B00TL070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自然科学类通识选修课</w:t>
            </w:r>
            <w:r>
              <w:rPr>
                <w:rFonts w:ascii="宋体" w:eastAsia="宋体" w:hAnsi="Times New Roman" w:cs="宋体"/>
                <w:sz w:val="18"/>
                <w:szCs w:val="18"/>
              </w:rPr>
              <w:t>(2</w:t>
            </w:r>
            <w:r>
              <w:rPr>
                <w:rFonts w:ascii="宋体" w:eastAsia="宋体" w:hAnsi="Times New Roman" w:cs="宋体" w:hint="eastAsia"/>
                <w:sz w:val="18"/>
                <w:szCs w:val="18"/>
              </w:rPr>
              <w:t>学分</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jc w:val="cente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jc w:val="center"/>
              <w:rPr>
                <w:rFonts w:ascii="Times New Roman" w:hAnsi="Times New Roman" w:cs="Times New Roman"/>
                <w:color w:val="auto"/>
              </w:rPr>
            </w:pP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jc w:val="center"/>
              <w:rPr>
                <w:rFonts w:ascii="Times New Roman" w:hAnsi="Times New Roman" w:cs="Times New Roman"/>
                <w:color w:val="auto"/>
              </w:rPr>
            </w:pPr>
          </w:p>
        </w:tc>
      </w:tr>
      <w:tr w:rsidR="00CB03C6" w:rsidTr="00202BDE">
        <w:tblPrEx>
          <w:tblCellMar>
            <w:top w:w="0" w:type="dxa"/>
            <w:bottom w:w="0" w:type="dxa"/>
          </w:tblCellMar>
        </w:tblPrEx>
        <w:trPr>
          <w:trHeight w:val="234"/>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B00TL060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经济管理类通识选修课</w:t>
            </w:r>
            <w:r>
              <w:rPr>
                <w:rFonts w:ascii="宋体" w:eastAsia="宋体" w:hAnsi="Times New Roman" w:cs="宋体"/>
                <w:sz w:val="18"/>
                <w:szCs w:val="18"/>
              </w:rPr>
              <w:t>(2</w:t>
            </w:r>
            <w:r>
              <w:rPr>
                <w:rFonts w:ascii="宋体" w:eastAsia="宋体" w:hAnsi="Times New Roman" w:cs="宋体" w:hint="eastAsia"/>
                <w:sz w:val="18"/>
                <w:szCs w:val="18"/>
              </w:rPr>
              <w:t>学分</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jc w:val="cente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jc w:val="center"/>
              <w:rPr>
                <w:rFonts w:ascii="Times New Roman" w:hAnsi="Times New Roman" w:cs="Times New Roman"/>
                <w:color w:val="auto"/>
              </w:rPr>
            </w:pP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jc w:val="center"/>
              <w:rPr>
                <w:rFonts w:ascii="Times New Roman" w:hAnsi="Times New Roman" w:cs="Times New Roman"/>
                <w:color w:val="auto"/>
              </w:rPr>
            </w:pPr>
          </w:p>
        </w:tc>
      </w:tr>
      <w:tr w:rsidR="00CB03C6" w:rsidTr="00202BDE">
        <w:tblPrEx>
          <w:tblCellMar>
            <w:top w:w="0" w:type="dxa"/>
            <w:bottom w:w="0" w:type="dxa"/>
          </w:tblCellMar>
        </w:tblPrEx>
        <w:trPr>
          <w:trHeight w:val="234"/>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B00TL010</w:t>
            </w:r>
          </w:p>
        </w:tc>
        <w:tc>
          <w:tcPr>
            <w:tcW w:w="490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人文社科类通识选修课</w:t>
            </w:r>
            <w:r>
              <w:rPr>
                <w:rFonts w:ascii="宋体" w:eastAsia="宋体" w:hAnsi="Times New Roman" w:cs="宋体"/>
                <w:sz w:val="18"/>
                <w:szCs w:val="18"/>
              </w:rPr>
              <w:t>(6</w:t>
            </w:r>
            <w:r>
              <w:rPr>
                <w:rFonts w:ascii="宋体" w:eastAsia="宋体" w:hAnsi="Times New Roman" w:cs="宋体" w:hint="eastAsia"/>
                <w:sz w:val="18"/>
                <w:szCs w:val="18"/>
              </w:rPr>
              <w:t>学分</w:t>
            </w:r>
            <w:r>
              <w:rPr>
                <w:rFonts w:ascii="宋体" w:eastAsia="宋体" w:hAnsi="Times New Roman"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6</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spacing w:line="216" w:lineRule="exact"/>
              <w:ind w:left="20"/>
              <w:jc w:val="center"/>
              <w:rPr>
                <w:rFonts w:ascii="宋体" w:eastAsia="宋体" w:hAnsi="Times New Roman" w:cs="宋体"/>
                <w:sz w:val="18"/>
                <w:szCs w:val="18"/>
              </w:rPr>
            </w:pPr>
            <w:r>
              <w:rPr>
                <w:rFonts w:ascii="宋体" w:eastAsia="宋体" w:hAnsi="Times New Roman" w:cs="宋体"/>
                <w:sz w:val="18"/>
                <w:szCs w:val="18"/>
              </w:rPr>
              <w:t>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jc w:val="center"/>
              <w:rPr>
                <w:rFonts w:ascii="Times New Roman" w:hAnsi="Times New Roman" w:cs="Times New Roman"/>
                <w:color w:val="auto"/>
              </w:rP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jc w:val="center"/>
              <w:rPr>
                <w:rFonts w:ascii="Times New Roman" w:hAnsi="Times New Roman" w:cs="Times New Roman"/>
                <w:color w:val="auto"/>
              </w:rPr>
            </w:pP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B03C6" w:rsidRDefault="00CB03C6" w:rsidP="00CB03C6">
            <w:pPr>
              <w:jc w:val="center"/>
              <w:rPr>
                <w:rFonts w:ascii="Times New Roman" w:hAnsi="Times New Roman" w:cs="Times New Roman"/>
                <w:color w:val="auto"/>
              </w:rPr>
            </w:pPr>
          </w:p>
        </w:tc>
      </w:tr>
      <w:tr w:rsidR="00CB03C6" w:rsidTr="00202BDE">
        <w:tblPrEx>
          <w:tblCellMar>
            <w:top w:w="0" w:type="dxa"/>
            <w:bottom w:w="0" w:type="dxa"/>
          </w:tblCellMar>
        </w:tblPrEx>
        <w:trPr>
          <w:trHeight w:val="182"/>
        </w:trPr>
        <w:tc>
          <w:tcPr>
            <w:tcW w:w="103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569"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57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1771"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55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51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4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48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4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567"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63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63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46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10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r>
      <w:tr w:rsidR="00CB03C6" w:rsidTr="00202BDE">
        <w:tblPrEx>
          <w:tblCellMar>
            <w:top w:w="0" w:type="dxa"/>
            <w:bottom w:w="0" w:type="dxa"/>
          </w:tblCellMar>
        </w:tblPrEx>
        <w:trPr>
          <w:trHeight w:val="273"/>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Default="00CB03C6" w:rsidP="00CB03C6">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跨学年、跨学期选修课说明</w:t>
            </w:r>
          </w:p>
        </w:tc>
      </w:tr>
      <w:tr w:rsidR="00CB03C6" w:rsidTr="00202BDE">
        <w:tblPrEx>
          <w:tblCellMar>
            <w:top w:w="0" w:type="dxa"/>
            <w:bottom w:w="0" w:type="dxa"/>
          </w:tblCellMar>
        </w:tblPrEx>
        <w:trPr>
          <w:trHeight w:val="208"/>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Default="00CB03C6" w:rsidP="00CB03C6">
            <w:pPr>
              <w:spacing w:line="316" w:lineRule="exact"/>
              <w:ind w:left="20"/>
              <w:rPr>
                <w:rFonts w:ascii="宋体" w:eastAsia="宋体" w:hAnsi="Times New Roman" w:cs="宋体"/>
                <w:sz w:val="18"/>
                <w:szCs w:val="18"/>
              </w:rPr>
            </w:pPr>
            <w:r>
              <w:rPr>
                <w:rFonts w:ascii="宋体" w:eastAsia="宋体" w:hAnsi="Times New Roman" w:cs="宋体"/>
                <w:sz w:val="18"/>
                <w:szCs w:val="18"/>
              </w:rPr>
              <w:t>[1]:2</w:t>
            </w:r>
            <w:r>
              <w:rPr>
                <w:rFonts w:ascii="宋体" w:eastAsia="宋体" w:hAnsi="Times New Roman" w:cs="宋体" w:hint="eastAsia"/>
                <w:sz w:val="18"/>
                <w:szCs w:val="18"/>
              </w:rPr>
              <w:t>级起点</w:t>
            </w:r>
            <w:r>
              <w:rPr>
                <w:rFonts w:ascii="宋体" w:eastAsia="宋体" w:hAnsi="Times New Roman" w:cs="宋体"/>
                <w:sz w:val="18"/>
                <w:szCs w:val="18"/>
              </w:rPr>
              <w:t>:</w:t>
            </w:r>
            <w:r>
              <w:rPr>
                <w:rFonts w:ascii="宋体" w:eastAsia="宋体" w:hAnsi="Times New Roman" w:cs="宋体" w:hint="eastAsia"/>
                <w:sz w:val="18"/>
                <w:szCs w:val="18"/>
              </w:rPr>
              <w:t>大学英语</w:t>
            </w:r>
            <w:r>
              <w:rPr>
                <w:rFonts w:ascii="宋体" w:eastAsia="宋体" w:hAnsi="Times New Roman" w:cs="宋体"/>
                <w:sz w:val="18"/>
                <w:szCs w:val="18"/>
              </w:rPr>
              <w:t>II,</w:t>
            </w:r>
            <w:r>
              <w:rPr>
                <w:rFonts w:ascii="宋体" w:eastAsia="宋体" w:hAnsi="Times New Roman" w:cs="宋体" w:hint="eastAsia"/>
                <w:sz w:val="18"/>
                <w:szCs w:val="18"/>
              </w:rPr>
              <w:t>大学英语</w:t>
            </w:r>
            <w:r>
              <w:rPr>
                <w:rFonts w:ascii="宋体" w:eastAsia="宋体" w:hAnsi="Times New Roman" w:cs="宋体"/>
                <w:sz w:val="18"/>
                <w:szCs w:val="18"/>
              </w:rPr>
              <w:t>IV,</w:t>
            </w:r>
            <w:r>
              <w:rPr>
                <w:rFonts w:ascii="宋体" w:eastAsia="宋体" w:hAnsi="Times New Roman" w:cs="宋体" w:hint="eastAsia"/>
                <w:sz w:val="18"/>
                <w:szCs w:val="18"/>
              </w:rPr>
              <w:t>大学英语</w:t>
            </w:r>
            <w:r>
              <w:rPr>
                <w:rFonts w:ascii="宋体" w:eastAsia="宋体" w:hAnsi="Times New Roman" w:cs="宋体"/>
                <w:sz w:val="18"/>
                <w:szCs w:val="18"/>
              </w:rPr>
              <w:t>III</w:t>
            </w:r>
          </w:p>
        </w:tc>
      </w:tr>
      <w:tr w:rsidR="00CB03C6" w:rsidTr="00202BDE">
        <w:tblPrEx>
          <w:tblCellMar>
            <w:top w:w="0" w:type="dxa"/>
            <w:bottom w:w="0" w:type="dxa"/>
          </w:tblCellMar>
        </w:tblPrEx>
        <w:trPr>
          <w:trHeight w:val="208"/>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Default="00CB03C6" w:rsidP="00CB03C6">
            <w:pPr>
              <w:spacing w:line="316" w:lineRule="exact"/>
              <w:ind w:left="20"/>
              <w:rPr>
                <w:rFonts w:ascii="宋体" w:eastAsia="宋体" w:hAnsi="Times New Roman" w:cs="宋体"/>
                <w:sz w:val="18"/>
                <w:szCs w:val="18"/>
              </w:rPr>
            </w:pPr>
            <w:r>
              <w:rPr>
                <w:rFonts w:ascii="宋体" w:eastAsia="宋体" w:hAnsi="Times New Roman" w:cs="宋体"/>
                <w:sz w:val="18"/>
                <w:szCs w:val="18"/>
              </w:rPr>
              <w:lastRenderedPageBreak/>
              <w:t>[2]:3</w:t>
            </w:r>
            <w:r>
              <w:rPr>
                <w:rFonts w:ascii="宋体" w:eastAsia="宋体" w:hAnsi="Times New Roman" w:cs="宋体" w:hint="eastAsia"/>
                <w:sz w:val="18"/>
                <w:szCs w:val="18"/>
              </w:rPr>
              <w:t>级起点</w:t>
            </w:r>
            <w:r>
              <w:rPr>
                <w:rFonts w:ascii="宋体" w:eastAsia="宋体" w:hAnsi="Times New Roman" w:cs="宋体"/>
                <w:sz w:val="18"/>
                <w:szCs w:val="18"/>
              </w:rPr>
              <w:t>:</w:t>
            </w:r>
            <w:r>
              <w:rPr>
                <w:rFonts w:ascii="宋体" w:eastAsia="宋体" w:hAnsi="Times New Roman" w:cs="宋体" w:hint="eastAsia"/>
                <w:sz w:val="18"/>
                <w:szCs w:val="18"/>
              </w:rPr>
              <w:t>大学英语</w:t>
            </w:r>
            <w:r>
              <w:rPr>
                <w:rFonts w:ascii="宋体" w:eastAsia="宋体" w:hAnsi="Times New Roman" w:cs="宋体"/>
                <w:sz w:val="18"/>
                <w:szCs w:val="18"/>
              </w:rPr>
              <w:t>III,</w:t>
            </w:r>
            <w:r>
              <w:rPr>
                <w:rFonts w:ascii="宋体" w:eastAsia="宋体" w:hAnsi="Times New Roman" w:cs="宋体" w:hint="eastAsia"/>
                <w:sz w:val="18"/>
                <w:szCs w:val="18"/>
              </w:rPr>
              <w:t>大学英语高级课程</w:t>
            </w:r>
            <w:r>
              <w:rPr>
                <w:rFonts w:ascii="宋体" w:eastAsia="宋体" w:hAnsi="Times New Roman" w:cs="宋体"/>
                <w:sz w:val="18"/>
                <w:szCs w:val="18"/>
              </w:rPr>
              <w:t>1,</w:t>
            </w:r>
            <w:r>
              <w:rPr>
                <w:rFonts w:ascii="宋体" w:eastAsia="宋体" w:hAnsi="Times New Roman" w:cs="宋体" w:hint="eastAsia"/>
                <w:sz w:val="18"/>
                <w:szCs w:val="18"/>
              </w:rPr>
              <w:t>大学英语</w:t>
            </w:r>
            <w:r>
              <w:rPr>
                <w:rFonts w:ascii="宋体" w:eastAsia="宋体" w:hAnsi="Times New Roman" w:cs="宋体"/>
                <w:sz w:val="18"/>
                <w:szCs w:val="18"/>
              </w:rPr>
              <w:t>IV</w:t>
            </w:r>
          </w:p>
        </w:tc>
      </w:tr>
      <w:tr w:rsidR="00CB03C6" w:rsidTr="00202BDE">
        <w:tblPrEx>
          <w:tblCellMar>
            <w:top w:w="0" w:type="dxa"/>
            <w:bottom w:w="0" w:type="dxa"/>
          </w:tblCellMar>
        </w:tblPrEx>
        <w:trPr>
          <w:trHeight w:val="208"/>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Default="00CB03C6" w:rsidP="00CB03C6">
            <w:pPr>
              <w:spacing w:line="316" w:lineRule="exact"/>
              <w:ind w:left="20"/>
              <w:rPr>
                <w:rFonts w:ascii="宋体" w:eastAsia="宋体" w:hAnsi="Times New Roman" w:cs="宋体"/>
                <w:sz w:val="18"/>
                <w:szCs w:val="18"/>
              </w:rPr>
            </w:pPr>
            <w:r>
              <w:rPr>
                <w:rFonts w:ascii="宋体" w:eastAsia="宋体" w:hAnsi="Times New Roman" w:cs="宋体"/>
                <w:sz w:val="18"/>
                <w:szCs w:val="18"/>
              </w:rPr>
              <w:t>[3]:4</w:t>
            </w:r>
            <w:r>
              <w:rPr>
                <w:rFonts w:ascii="宋体" w:eastAsia="宋体" w:hAnsi="Times New Roman" w:cs="宋体" w:hint="eastAsia"/>
                <w:sz w:val="18"/>
                <w:szCs w:val="18"/>
              </w:rPr>
              <w:t>级起点</w:t>
            </w:r>
            <w:r>
              <w:rPr>
                <w:rFonts w:ascii="宋体" w:eastAsia="宋体" w:hAnsi="Times New Roman" w:cs="宋体"/>
                <w:sz w:val="18"/>
                <w:szCs w:val="18"/>
              </w:rPr>
              <w:t>:</w:t>
            </w:r>
            <w:r>
              <w:rPr>
                <w:rFonts w:ascii="宋体" w:eastAsia="宋体" w:hAnsi="Times New Roman" w:cs="宋体" w:hint="eastAsia"/>
                <w:sz w:val="18"/>
                <w:szCs w:val="18"/>
              </w:rPr>
              <w:t>大学英语</w:t>
            </w:r>
            <w:r>
              <w:rPr>
                <w:rFonts w:ascii="宋体" w:eastAsia="宋体" w:hAnsi="Times New Roman" w:cs="宋体"/>
                <w:sz w:val="18"/>
                <w:szCs w:val="18"/>
              </w:rPr>
              <w:t>IV,</w:t>
            </w:r>
            <w:r>
              <w:rPr>
                <w:rFonts w:ascii="宋体" w:eastAsia="宋体" w:hAnsi="Times New Roman" w:cs="宋体" w:hint="eastAsia"/>
                <w:sz w:val="18"/>
                <w:szCs w:val="18"/>
              </w:rPr>
              <w:t>大学英语高级课程</w:t>
            </w:r>
            <w:r>
              <w:rPr>
                <w:rFonts w:ascii="宋体" w:eastAsia="宋体" w:hAnsi="Times New Roman" w:cs="宋体"/>
                <w:sz w:val="18"/>
                <w:szCs w:val="18"/>
              </w:rPr>
              <w:t>2,</w:t>
            </w:r>
            <w:r>
              <w:rPr>
                <w:rFonts w:ascii="宋体" w:eastAsia="宋体" w:hAnsi="Times New Roman" w:cs="宋体" w:hint="eastAsia"/>
                <w:sz w:val="18"/>
                <w:szCs w:val="18"/>
              </w:rPr>
              <w:t>大学英语高级课程</w:t>
            </w:r>
            <w:r>
              <w:rPr>
                <w:rFonts w:ascii="宋体" w:eastAsia="宋体" w:hAnsi="Times New Roman" w:cs="宋体"/>
                <w:sz w:val="18"/>
                <w:szCs w:val="18"/>
              </w:rPr>
              <w:t>1</w:t>
            </w:r>
          </w:p>
        </w:tc>
      </w:tr>
      <w:tr w:rsidR="00CB03C6" w:rsidTr="00202BDE">
        <w:tblPrEx>
          <w:tblCellMar>
            <w:top w:w="0" w:type="dxa"/>
            <w:bottom w:w="0" w:type="dxa"/>
          </w:tblCellMar>
        </w:tblPrEx>
        <w:trPr>
          <w:trHeight w:val="416"/>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Default="00CB03C6" w:rsidP="00CB03C6">
            <w:pPr>
              <w:spacing w:line="316" w:lineRule="exact"/>
              <w:ind w:left="20"/>
              <w:rPr>
                <w:rFonts w:ascii="宋体" w:eastAsia="宋体" w:hAnsi="Times New Roman" w:cs="宋体"/>
                <w:sz w:val="18"/>
                <w:szCs w:val="18"/>
              </w:rPr>
            </w:pPr>
            <w:r>
              <w:rPr>
                <w:rFonts w:ascii="宋体" w:eastAsia="宋体" w:hAnsi="Times New Roman" w:cs="宋体"/>
                <w:sz w:val="18"/>
                <w:szCs w:val="18"/>
              </w:rPr>
              <w:t>[4]:</w:t>
            </w:r>
            <w:r>
              <w:rPr>
                <w:rFonts w:ascii="宋体" w:eastAsia="宋体" w:hAnsi="Times New Roman" w:cs="宋体" w:hint="eastAsia"/>
                <w:sz w:val="18"/>
                <w:szCs w:val="18"/>
              </w:rPr>
              <w:t>新生研讨课选修</w:t>
            </w:r>
            <w:r>
              <w:rPr>
                <w:rFonts w:ascii="宋体" w:eastAsia="宋体" w:hAnsi="Times New Roman" w:cs="宋体"/>
                <w:sz w:val="18"/>
                <w:szCs w:val="18"/>
              </w:rPr>
              <w:t>2</w:t>
            </w:r>
            <w:r>
              <w:rPr>
                <w:rFonts w:ascii="宋体" w:eastAsia="宋体" w:hAnsi="Times New Roman" w:cs="宋体" w:hint="eastAsia"/>
                <w:sz w:val="18"/>
                <w:szCs w:val="18"/>
              </w:rPr>
              <w:t>学分</w:t>
            </w:r>
            <w:r>
              <w:rPr>
                <w:rFonts w:ascii="宋体" w:eastAsia="宋体" w:hAnsi="Times New Roman" w:cs="宋体"/>
                <w:sz w:val="18"/>
                <w:szCs w:val="18"/>
              </w:rPr>
              <w:t>:</w:t>
            </w:r>
            <w:r>
              <w:rPr>
                <w:rFonts w:ascii="宋体" w:eastAsia="宋体" w:hAnsi="Times New Roman" w:cs="宋体" w:hint="eastAsia"/>
                <w:sz w:val="18"/>
                <w:szCs w:val="18"/>
              </w:rPr>
              <w:t>化学化工现状与未来</w:t>
            </w:r>
            <w:r>
              <w:rPr>
                <w:rFonts w:ascii="宋体" w:eastAsia="宋体" w:hAnsi="Times New Roman" w:cs="宋体"/>
                <w:sz w:val="18"/>
                <w:szCs w:val="18"/>
              </w:rPr>
              <w:t>(</w:t>
            </w:r>
            <w:r>
              <w:rPr>
                <w:rFonts w:ascii="宋体" w:eastAsia="宋体" w:hAnsi="Times New Roman" w:cs="宋体" w:hint="eastAsia"/>
                <w:sz w:val="18"/>
                <w:szCs w:val="18"/>
              </w:rPr>
              <w:t>新生研讨</w:t>
            </w:r>
            <w:r>
              <w:rPr>
                <w:rFonts w:ascii="宋体" w:eastAsia="宋体" w:hAnsi="Times New Roman" w:cs="宋体"/>
                <w:sz w:val="18"/>
                <w:szCs w:val="18"/>
              </w:rPr>
              <w:t>),</w:t>
            </w:r>
            <w:r>
              <w:rPr>
                <w:rFonts w:ascii="宋体" w:eastAsia="宋体" w:hAnsi="Times New Roman" w:cs="宋体" w:hint="eastAsia"/>
                <w:sz w:val="18"/>
                <w:szCs w:val="18"/>
              </w:rPr>
              <w:t>材料与制药工程导论</w:t>
            </w:r>
            <w:r>
              <w:rPr>
                <w:rFonts w:ascii="宋体" w:eastAsia="宋体" w:hAnsi="Times New Roman" w:cs="宋体"/>
                <w:sz w:val="18"/>
                <w:szCs w:val="18"/>
              </w:rPr>
              <w:t>(</w:t>
            </w:r>
            <w:r>
              <w:rPr>
                <w:rFonts w:ascii="宋体" w:eastAsia="宋体" w:hAnsi="Times New Roman" w:cs="宋体" w:hint="eastAsia"/>
                <w:sz w:val="18"/>
                <w:szCs w:val="18"/>
              </w:rPr>
              <w:t>新生研讨</w:t>
            </w:r>
            <w:r>
              <w:rPr>
                <w:rFonts w:ascii="宋体" w:eastAsia="宋体" w:hAnsi="Times New Roman" w:cs="宋体"/>
                <w:sz w:val="18"/>
                <w:szCs w:val="18"/>
              </w:rPr>
              <w:t>),</w:t>
            </w:r>
            <w:r>
              <w:rPr>
                <w:rFonts w:ascii="宋体" w:eastAsia="宋体" w:hAnsi="Times New Roman" w:cs="宋体" w:hint="eastAsia"/>
                <w:sz w:val="18"/>
                <w:szCs w:val="18"/>
              </w:rPr>
              <w:t>化学化工制药导论（新生研讨课）</w:t>
            </w:r>
          </w:p>
        </w:tc>
      </w:tr>
      <w:tr w:rsidR="00CB03C6" w:rsidTr="00202BDE">
        <w:tblPrEx>
          <w:tblCellMar>
            <w:top w:w="0" w:type="dxa"/>
            <w:bottom w:w="0" w:type="dxa"/>
          </w:tblCellMar>
        </w:tblPrEx>
        <w:trPr>
          <w:trHeight w:val="416"/>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Default="00CB03C6" w:rsidP="00CB03C6">
            <w:pPr>
              <w:spacing w:line="316" w:lineRule="exact"/>
              <w:ind w:left="20"/>
              <w:rPr>
                <w:rFonts w:ascii="宋体" w:eastAsia="宋体" w:hAnsi="Times New Roman" w:cs="宋体"/>
                <w:sz w:val="18"/>
                <w:szCs w:val="18"/>
              </w:rPr>
            </w:pPr>
            <w:r>
              <w:rPr>
                <w:rFonts w:ascii="宋体" w:eastAsia="宋体" w:hAnsi="Times New Roman" w:cs="宋体"/>
                <w:sz w:val="18"/>
                <w:szCs w:val="18"/>
              </w:rPr>
              <w:t>[5]:</w:t>
            </w:r>
            <w:r>
              <w:rPr>
                <w:rFonts w:ascii="宋体" w:eastAsia="宋体" w:hAnsi="Times New Roman" w:cs="宋体" w:hint="eastAsia"/>
                <w:sz w:val="18"/>
                <w:szCs w:val="18"/>
              </w:rPr>
              <w:t>跨学科选修课</w:t>
            </w:r>
            <w:r>
              <w:rPr>
                <w:rFonts w:ascii="宋体" w:eastAsia="宋体" w:hAnsi="Times New Roman" w:cs="宋体"/>
                <w:sz w:val="18"/>
                <w:szCs w:val="18"/>
              </w:rPr>
              <w:t>2</w:t>
            </w:r>
            <w:r>
              <w:rPr>
                <w:rFonts w:ascii="宋体" w:eastAsia="宋体" w:hAnsi="Times New Roman" w:cs="宋体" w:hint="eastAsia"/>
                <w:sz w:val="18"/>
                <w:szCs w:val="18"/>
              </w:rPr>
              <w:t>学分</w:t>
            </w:r>
            <w:r>
              <w:rPr>
                <w:rFonts w:ascii="宋体" w:eastAsia="宋体" w:hAnsi="Times New Roman" w:cs="宋体"/>
                <w:sz w:val="18"/>
                <w:szCs w:val="18"/>
              </w:rPr>
              <w:t>:</w:t>
            </w:r>
            <w:r>
              <w:rPr>
                <w:rFonts w:ascii="宋体" w:eastAsia="宋体" w:hAnsi="Times New Roman" w:cs="宋体" w:hint="eastAsia"/>
                <w:sz w:val="18"/>
                <w:szCs w:val="18"/>
              </w:rPr>
              <w:t>金属有机</w:t>
            </w:r>
            <w:r>
              <w:rPr>
                <w:rFonts w:ascii="宋体" w:eastAsia="宋体" w:hAnsi="Times New Roman" w:cs="宋体"/>
                <w:sz w:val="18"/>
                <w:szCs w:val="18"/>
              </w:rPr>
              <w:t>(</w:t>
            </w:r>
            <w:r>
              <w:rPr>
                <w:rFonts w:ascii="宋体" w:eastAsia="宋体" w:hAnsi="Times New Roman" w:cs="宋体" w:hint="eastAsia"/>
                <w:sz w:val="18"/>
                <w:szCs w:val="18"/>
              </w:rPr>
              <w:t>全英文</w:t>
            </w:r>
            <w:r>
              <w:rPr>
                <w:rFonts w:ascii="宋体" w:eastAsia="宋体" w:hAnsi="Times New Roman" w:cs="宋体"/>
                <w:sz w:val="18"/>
                <w:szCs w:val="18"/>
              </w:rPr>
              <w:t>),</w:t>
            </w:r>
            <w:r>
              <w:rPr>
                <w:rFonts w:ascii="宋体" w:eastAsia="宋体" w:hAnsi="Times New Roman" w:cs="宋体" w:hint="eastAsia"/>
                <w:sz w:val="18"/>
                <w:szCs w:val="18"/>
              </w:rPr>
              <w:t>分析仪器实训</w:t>
            </w:r>
            <w:r>
              <w:rPr>
                <w:rFonts w:ascii="宋体" w:eastAsia="宋体" w:hAnsi="Times New Roman" w:cs="宋体"/>
                <w:sz w:val="18"/>
                <w:szCs w:val="18"/>
              </w:rPr>
              <w:t xml:space="preserve">  ,</w:t>
            </w:r>
            <w:r>
              <w:rPr>
                <w:rFonts w:ascii="宋体" w:eastAsia="宋体" w:hAnsi="Times New Roman" w:cs="宋体" w:hint="eastAsia"/>
                <w:sz w:val="18"/>
                <w:szCs w:val="18"/>
              </w:rPr>
              <w:t>高分子物理</w:t>
            </w:r>
            <w:r>
              <w:rPr>
                <w:rFonts w:ascii="宋体" w:eastAsia="宋体" w:hAnsi="Times New Roman" w:cs="宋体"/>
                <w:sz w:val="18"/>
                <w:szCs w:val="18"/>
              </w:rPr>
              <w:t>,</w:t>
            </w:r>
            <w:r>
              <w:rPr>
                <w:rFonts w:ascii="宋体" w:eastAsia="宋体" w:hAnsi="Times New Roman" w:cs="宋体" w:hint="eastAsia"/>
                <w:sz w:val="18"/>
                <w:szCs w:val="18"/>
              </w:rPr>
              <w:t>机械制图</w:t>
            </w:r>
            <w:r>
              <w:rPr>
                <w:rFonts w:ascii="宋体" w:eastAsia="宋体" w:hAnsi="Times New Roman" w:cs="宋体"/>
                <w:sz w:val="18"/>
                <w:szCs w:val="18"/>
              </w:rPr>
              <w:t>(D),</w:t>
            </w:r>
            <w:r>
              <w:rPr>
                <w:rFonts w:ascii="宋体" w:eastAsia="宋体" w:hAnsi="Times New Roman" w:cs="宋体" w:hint="eastAsia"/>
                <w:sz w:val="18"/>
                <w:szCs w:val="18"/>
              </w:rPr>
              <w:t>机械设计基础</w:t>
            </w:r>
            <w:r>
              <w:rPr>
                <w:rFonts w:ascii="宋体" w:eastAsia="宋体" w:hAnsi="Times New Roman" w:cs="宋体"/>
                <w:sz w:val="18"/>
                <w:szCs w:val="18"/>
              </w:rPr>
              <w:t>(A),</w:t>
            </w:r>
            <w:r>
              <w:rPr>
                <w:rFonts w:ascii="宋体" w:eastAsia="宋体" w:hAnsi="Times New Roman" w:cs="宋体" w:hint="eastAsia"/>
                <w:sz w:val="18"/>
                <w:szCs w:val="18"/>
              </w:rPr>
              <w:t>结晶过程与工艺</w:t>
            </w:r>
            <w:r>
              <w:rPr>
                <w:rFonts w:ascii="宋体" w:eastAsia="宋体" w:hAnsi="Times New Roman" w:cs="宋体"/>
                <w:sz w:val="18"/>
                <w:szCs w:val="18"/>
              </w:rPr>
              <w:t>(</w:t>
            </w:r>
            <w:r>
              <w:rPr>
                <w:rFonts w:ascii="宋体" w:eastAsia="宋体" w:hAnsi="Times New Roman" w:cs="宋体" w:hint="eastAsia"/>
                <w:sz w:val="18"/>
                <w:szCs w:val="18"/>
              </w:rPr>
              <w:t>双语</w:t>
            </w:r>
            <w:r>
              <w:rPr>
                <w:rFonts w:ascii="宋体" w:eastAsia="宋体" w:hAnsi="Times New Roman" w:cs="宋体"/>
                <w:sz w:val="18"/>
                <w:szCs w:val="18"/>
              </w:rPr>
              <w:t>),</w:t>
            </w:r>
            <w:r>
              <w:rPr>
                <w:rFonts w:ascii="宋体" w:eastAsia="宋体" w:hAnsi="Times New Roman" w:cs="宋体" w:hint="eastAsia"/>
                <w:sz w:val="18"/>
                <w:szCs w:val="18"/>
              </w:rPr>
              <w:t>电化学方法、原理与应用</w:t>
            </w:r>
          </w:p>
        </w:tc>
      </w:tr>
      <w:tr w:rsidR="00CB03C6" w:rsidTr="00202BDE">
        <w:tblPrEx>
          <w:tblCellMar>
            <w:top w:w="0" w:type="dxa"/>
            <w:bottom w:w="0" w:type="dxa"/>
          </w:tblCellMar>
        </w:tblPrEx>
        <w:trPr>
          <w:trHeight w:val="416"/>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Default="00CB03C6" w:rsidP="00CB03C6">
            <w:pPr>
              <w:spacing w:line="316" w:lineRule="exact"/>
              <w:ind w:left="20"/>
              <w:rPr>
                <w:rFonts w:ascii="宋体" w:eastAsia="宋体" w:hAnsi="Times New Roman" w:cs="宋体"/>
                <w:sz w:val="18"/>
                <w:szCs w:val="18"/>
              </w:rPr>
            </w:pPr>
            <w:r>
              <w:rPr>
                <w:rFonts w:ascii="宋体" w:eastAsia="宋体" w:hAnsi="Times New Roman" w:cs="宋体"/>
                <w:sz w:val="18"/>
                <w:szCs w:val="18"/>
              </w:rPr>
              <w:t>[6]:</w:t>
            </w:r>
            <w:r>
              <w:rPr>
                <w:rFonts w:ascii="宋体" w:eastAsia="宋体" w:hAnsi="Times New Roman" w:cs="宋体" w:hint="eastAsia"/>
                <w:sz w:val="18"/>
                <w:szCs w:val="18"/>
              </w:rPr>
              <w:t>专业选修课</w:t>
            </w:r>
            <w:r>
              <w:rPr>
                <w:rFonts w:ascii="宋体" w:eastAsia="宋体" w:hAnsi="Times New Roman" w:cs="宋体"/>
                <w:sz w:val="18"/>
                <w:szCs w:val="18"/>
              </w:rPr>
              <w:t>4</w:t>
            </w:r>
            <w:r>
              <w:rPr>
                <w:rFonts w:ascii="宋体" w:eastAsia="宋体" w:hAnsi="Times New Roman" w:cs="宋体" w:hint="eastAsia"/>
                <w:sz w:val="18"/>
                <w:szCs w:val="18"/>
              </w:rPr>
              <w:t>学分</w:t>
            </w:r>
            <w:r>
              <w:rPr>
                <w:rFonts w:ascii="宋体" w:eastAsia="宋体" w:hAnsi="Times New Roman" w:cs="宋体"/>
                <w:sz w:val="18"/>
                <w:szCs w:val="18"/>
              </w:rPr>
              <w:t>:</w:t>
            </w:r>
            <w:r>
              <w:rPr>
                <w:rFonts w:ascii="宋体" w:eastAsia="宋体" w:hAnsi="Times New Roman" w:cs="宋体" w:hint="eastAsia"/>
                <w:sz w:val="18"/>
                <w:szCs w:val="18"/>
              </w:rPr>
              <w:t>聚合物反应工程</w:t>
            </w:r>
            <w:r>
              <w:rPr>
                <w:rFonts w:ascii="宋体" w:eastAsia="宋体" w:hAnsi="Times New Roman" w:cs="宋体"/>
                <w:sz w:val="18"/>
                <w:szCs w:val="18"/>
              </w:rPr>
              <w:t>,</w:t>
            </w:r>
            <w:r>
              <w:rPr>
                <w:rFonts w:ascii="宋体" w:eastAsia="宋体" w:hAnsi="Times New Roman" w:cs="宋体" w:hint="eastAsia"/>
                <w:sz w:val="18"/>
                <w:szCs w:val="18"/>
              </w:rPr>
              <w:t>化工技术经济分析</w:t>
            </w:r>
            <w:r>
              <w:rPr>
                <w:rFonts w:ascii="宋体" w:eastAsia="宋体" w:hAnsi="Times New Roman" w:cs="宋体"/>
                <w:sz w:val="18"/>
                <w:szCs w:val="18"/>
              </w:rPr>
              <w:t>,</w:t>
            </w:r>
            <w:r>
              <w:rPr>
                <w:rFonts w:ascii="宋体" w:eastAsia="宋体" w:hAnsi="Times New Roman" w:cs="宋体" w:hint="eastAsia"/>
                <w:sz w:val="18"/>
                <w:szCs w:val="18"/>
              </w:rPr>
              <w:t>分离过程</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r>
              <w:rPr>
                <w:rFonts w:ascii="宋体" w:eastAsia="宋体" w:hAnsi="Times New Roman" w:cs="宋体" w:hint="eastAsia"/>
                <w:sz w:val="18"/>
                <w:szCs w:val="18"/>
              </w:rPr>
              <w:t>传递过程</w:t>
            </w:r>
            <w:r>
              <w:rPr>
                <w:rFonts w:ascii="宋体" w:eastAsia="宋体" w:hAnsi="Times New Roman" w:cs="宋体"/>
                <w:sz w:val="18"/>
                <w:szCs w:val="18"/>
              </w:rPr>
              <w:t>(</w:t>
            </w:r>
            <w:r>
              <w:rPr>
                <w:rFonts w:ascii="宋体" w:eastAsia="宋体" w:hAnsi="Times New Roman" w:cs="宋体" w:hint="eastAsia"/>
                <w:sz w:val="18"/>
                <w:szCs w:val="18"/>
              </w:rPr>
              <w:t>全英文</w:t>
            </w:r>
            <w:r>
              <w:rPr>
                <w:rFonts w:ascii="宋体" w:eastAsia="宋体" w:hAnsi="Times New Roman" w:cs="宋体"/>
                <w:sz w:val="18"/>
                <w:szCs w:val="18"/>
              </w:rPr>
              <w:t>),</w:t>
            </w:r>
            <w:r>
              <w:rPr>
                <w:rFonts w:ascii="宋体" w:eastAsia="宋体" w:hAnsi="Times New Roman" w:cs="宋体" w:hint="eastAsia"/>
                <w:sz w:val="18"/>
                <w:szCs w:val="18"/>
              </w:rPr>
              <w:t>聚合物合成工艺学</w:t>
            </w:r>
            <w:r>
              <w:rPr>
                <w:rFonts w:ascii="宋体" w:eastAsia="宋体" w:hAnsi="Times New Roman" w:cs="宋体"/>
                <w:sz w:val="18"/>
                <w:szCs w:val="18"/>
              </w:rPr>
              <w:t>,</w:t>
            </w:r>
            <w:r>
              <w:rPr>
                <w:rFonts w:ascii="宋体" w:eastAsia="宋体" w:hAnsi="Times New Roman" w:cs="宋体" w:hint="eastAsia"/>
                <w:sz w:val="18"/>
                <w:szCs w:val="18"/>
              </w:rPr>
              <w:t>高分子材料加工工程</w:t>
            </w:r>
            <w:r>
              <w:rPr>
                <w:rFonts w:ascii="宋体" w:eastAsia="宋体" w:hAnsi="Times New Roman" w:cs="宋体"/>
                <w:sz w:val="18"/>
                <w:szCs w:val="18"/>
              </w:rPr>
              <w:t>(</w:t>
            </w:r>
            <w:r>
              <w:rPr>
                <w:rFonts w:ascii="宋体" w:eastAsia="宋体" w:hAnsi="Times New Roman" w:cs="宋体" w:hint="eastAsia"/>
                <w:sz w:val="18"/>
                <w:szCs w:val="18"/>
              </w:rPr>
              <w:t>双语</w:t>
            </w:r>
            <w:r>
              <w:rPr>
                <w:rFonts w:ascii="宋体" w:eastAsia="宋体" w:hAnsi="Times New Roman" w:cs="宋体"/>
                <w:sz w:val="18"/>
                <w:szCs w:val="18"/>
              </w:rPr>
              <w:t>),</w:t>
            </w:r>
            <w:r>
              <w:rPr>
                <w:rFonts w:ascii="宋体" w:eastAsia="宋体" w:hAnsi="Times New Roman" w:cs="宋体" w:hint="eastAsia"/>
                <w:sz w:val="18"/>
                <w:szCs w:val="18"/>
              </w:rPr>
              <w:t>有机合成工艺学</w:t>
            </w:r>
            <w:r>
              <w:rPr>
                <w:rFonts w:ascii="宋体" w:eastAsia="宋体" w:hAnsi="Times New Roman" w:cs="宋体"/>
                <w:sz w:val="18"/>
                <w:szCs w:val="18"/>
              </w:rPr>
              <w:t>(</w:t>
            </w:r>
            <w:r>
              <w:rPr>
                <w:rFonts w:ascii="宋体" w:eastAsia="宋体" w:hAnsi="Times New Roman" w:cs="宋体" w:hint="eastAsia"/>
                <w:sz w:val="18"/>
                <w:szCs w:val="18"/>
              </w:rPr>
              <w:t>双语</w:t>
            </w:r>
            <w:r>
              <w:rPr>
                <w:rFonts w:ascii="宋体" w:eastAsia="宋体" w:hAnsi="Times New Roman" w:cs="宋体"/>
                <w:sz w:val="18"/>
                <w:szCs w:val="18"/>
              </w:rPr>
              <w:t>)</w:t>
            </w:r>
          </w:p>
        </w:tc>
      </w:tr>
      <w:tr w:rsidR="00CB03C6" w:rsidTr="00202BDE">
        <w:tblPrEx>
          <w:tblCellMar>
            <w:top w:w="0" w:type="dxa"/>
            <w:bottom w:w="0" w:type="dxa"/>
          </w:tblCellMar>
        </w:tblPrEx>
        <w:trPr>
          <w:trHeight w:val="416"/>
        </w:trPr>
        <w:tc>
          <w:tcPr>
            <w:tcW w:w="9741" w:type="dxa"/>
            <w:gridSpan w:val="14"/>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Default="00CB03C6" w:rsidP="00CB03C6">
            <w:pPr>
              <w:spacing w:line="316" w:lineRule="exact"/>
              <w:ind w:left="20"/>
              <w:rPr>
                <w:rFonts w:ascii="宋体" w:eastAsia="宋体" w:hAnsi="Times New Roman" w:cs="宋体"/>
                <w:sz w:val="18"/>
                <w:szCs w:val="18"/>
              </w:rPr>
            </w:pPr>
            <w:r>
              <w:rPr>
                <w:rFonts w:ascii="宋体" w:eastAsia="宋体" w:hAnsi="Times New Roman" w:cs="宋体"/>
                <w:sz w:val="18"/>
                <w:szCs w:val="18"/>
              </w:rPr>
              <w:t>[7]:</w:t>
            </w:r>
            <w:r>
              <w:rPr>
                <w:rFonts w:ascii="宋体" w:eastAsia="宋体" w:hAnsi="Times New Roman" w:cs="宋体" w:hint="eastAsia"/>
                <w:sz w:val="18"/>
                <w:szCs w:val="18"/>
              </w:rPr>
              <w:t>专业研讨课选修</w:t>
            </w:r>
            <w:r>
              <w:rPr>
                <w:rFonts w:ascii="宋体" w:eastAsia="宋体" w:hAnsi="Times New Roman" w:cs="宋体"/>
                <w:sz w:val="18"/>
                <w:szCs w:val="18"/>
              </w:rPr>
              <w:t>&gt;=7</w:t>
            </w:r>
            <w:r>
              <w:rPr>
                <w:rFonts w:ascii="宋体" w:eastAsia="宋体" w:hAnsi="Times New Roman" w:cs="宋体" w:hint="eastAsia"/>
                <w:sz w:val="18"/>
                <w:szCs w:val="18"/>
              </w:rPr>
              <w:t>学分</w:t>
            </w:r>
            <w:r>
              <w:rPr>
                <w:rFonts w:ascii="宋体" w:eastAsia="宋体" w:hAnsi="Times New Roman" w:cs="宋体"/>
                <w:sz w:val="18"/>
                <w:szCs w:val="18"/>
              </w:rPr>
              <w:t>:</w:t>
            </w:r>
            <w:r>
              <w:rPr>
                <w:rFonts w:ascii="宋体" w:eastAsia="宋体" w:hAnsi="Times New Roman" w:cs="宋体" w:hint="eastAsia"/>
                <w:sz w:val="18"/>
                <w:szCs w:val="18"/>
              </w:rPr>
              <w:t>材料表征及加工新方法</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r>
              <w:rPr>
                <w:rFonts w:ascii="宋体" w:eastAsia="宋体" w:hAnsi="Times New Roman" w:cs="宋体" w:hint="eastAsia"/>
                <w:sz w:val="18"/>
                <w:szCs w:val="18"/>
              </w:rPr>
              <w:t>高分子科学前沿</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r>
              <w:rPr>
                <w:rFonts w:ascii="宋体" w:eastAsia="宋体" w:hAnsi="Times New Roman" w:cs="宋体" w:hint="eastAsia"/>
                <w:sz w:val="18"/>
                <w:szCs w:val="18"/>
              </w:rPr>
              <w:t>工业催化原理</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r>
              <w:rPr>
                <w:rFonts w:ascii="宋体" w:eastAsia="宋体" w:hAnsi="Times New Roman" w:cs="宋体" w:hint="eastAsia"/>
                <w:sz w:val="18"/>
                <w:szCs w:val="18"/>
              </w:rPr>
              <w:t>生物质资源化能源化利用方法</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r>
              <w:rPr>
                <w:rFonts w:ascii="宋体" w:eastAsia="宋体" w:hAnsi="Times New Roman" w:cs="宋体" w:hint="eastAsia"/>
                <w:sz w:val="18"/>
                <w:szCs w:val="18"/>
              </w:rPr>
              <w:t>精细化学品工艺学</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r>
              <w:rPr>
                <w:rFonts w:ascii="宋体" w:eastAsia="宋体" w:hAnsi="Times New Roman" w:cs="宋体" w:hint="eastAsia"/>
                <w:sz w:val="18"/>
                <w:szCs w:val="18"/>
              </w:rPr>
              <w:t>非传统反应工程</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r>
              <w:rPr>
                <w:rFonts w:ascii="宋体" w:eastAsia="宋体" w:hAnsi="Times New Roman" w:cs="宋体" w:hint="eastAsia"/>
                <w:sz w:val="18"/>
                <w:szCs w:val="18"/>
              </w:rPr>
              <w:t>功能高分子材料</w:t>
            </w:r>
            <w:r>
              <w:rPr>
                <w:rFonts w:ascii="宋体" w:eastAsia="宋体" w:hAnsi="Times New Roman" w:cs="宋体"/>
                <w:sz w:val="18"/>
                <w:szCs w:val="18"/>
              </w:rPr>
              <w:t>(</w:t>
            </w:r>
            <w:r>
              <w:rPr>
                <w:rFonts w:ascii="宋体" w:eastAsia="宋体" w:hAnsi="Times New Roman" w:cs="宋体" w:hint="eastAsia"/>
                <w:sz w:val="18"/>
                <w:szCs w:val="18"/>
              </w:rPr>
              <w:t>研讨</w:t>
            </w:r>
            <w:r>
              <w:rPr>
                <w:rFonts w:ascii="宋体" w:eastAsia="宋体" w:hAnsi="Times New Roman" w:cs="宋体"/>
                <w:sz w:val="18"/>
                <w:szCs w:val="18"/>
              </w:rPr>
              <w:t>)</w:t>
            </w:r>
          </w:p>
        </w:tc>
      </w:tr>
      <w:tr w:rsidR="00CB03C6" w:rsidTr="00202BDE">
        <w:tblPrEx>
          <w:tblCellMar>
            <w:top w:w="0" w:type="dxa"/>
            <w:bottom w:w="0" w:type="dxa"/>
          </w:tblCellMar>
        </w:tblPrEx>
        <w:trPr>
          <w:trHeight w:val="182"/>
        </w:trPr>
        <w:tc>
          <w:tcPr>
            <w:tcW w:w="1034"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569"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57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1771"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55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51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4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48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4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567"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63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63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465"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c>
          <w:tcPr>
            <w:tcW w:w="105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CB03C6" w:rsidRDefault="00CB03C6" w:rsidP="00CB03C6">
            <w:pPr>
              <w:rPr>
                <w:rFonts w:ascii="Times New Roman" w:hAnsi="Times New Roman" w:cs="Times New Roman"/>
                <w:color w:val="auto"/>
              </w:rPr>
            </w:pPr>
          </w:p>
        </w:tc>
      </w:tr>
    </w:tbl>
    <w:p w:rsidR="007F0047" w:rsidRDefault="007F0047"/>
    <w:sectPr w:rsidR="007F0047" w:rsidSect="00800750">
      <w:footerReference w:type="default" r:id="rId7"/>
      <w:pgSz w:w="11905" w:h="16837"/>
      <w:pgMar w:top="388" w:right="1080" w:bottom="388" w:left="1080" w:header="720" w:footer="28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14B" w:rsidRDefault="00E6614B" w:rsidP="00A609C7">
      <w:r>
        <w:separator/>
      </w:r>
    </w:p>
  </w:endnote>
  <w:endnote w:type="continuationSeparator" w:id="0">
    <w:p w:rsidR="00E6614B" w:rsidRDefault="00E6614B" w:rsidP="00A6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50" w:rsidRDefault="00800750">
    <w:pPr>
      <w:pStyle w:val="a4"/>
      <w:jc w:val="center"/>
    </w:pPr>
    <w:r>
      <w:fldChar w:fldCharType="begin"/>
    </w:r>
    <w:r>
      <w:instrText xml:space="preserve"> PAGE   \* MERGEFORMAT </w:instrText>
    </w:r>
    <w:r>
      <w:fldChar w:fldCharType="separate"/>
    </w:r>
    <w:r w:rsidR="003C1E6D" w:rsidRPr="003C1E6D">
      <w:rPr>
        <w:noProof/>
        <w:lang w:val="zh-CN"/>
      </w:rPr>
      <w:t>5</w:t>
    </w:r>
    <w:r>
      <w:fldChar w:fldCharType="end"/>
    </w:r>
  </w:p>
  <w:p w:rsidR="00800750" w:rsidRDefault="008007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14B" w:rsidRDefault="00E6614B" w:rsidP="00A609C7">
      <w:r>
        <w:separator/>
      </w:r>
    </w:p>
  </w:footnote>
  <w:footnote w:type="continuationSeparator" w:id="0">
    <w:p w:rsidR="00E6614B" w:rsidRDefault="00E6614B" w:rsidP="00A60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C7"/>
    <w:rsid w:val="00085F3C"/>
    <w:rsid w:val="001E0B9E"/>
    <w:rsid w:val="00202BDE"/>
    <w:rsid w:val="00266A2D"/>
    <w:rsid w:val="00295CDB"/>
    <w:rsid w:val="002D7074"/>
    <w:rsid w:val="003169F1"/>
    <w:rsid w:val="003C1E6D"/>
    <w:rsid w:val="003D0B68"/>
    <w:rsid w:val="00567E6B"/>
    <w:rsid w:val="00584B58"/>
    <w:rsid w:val="007F0047"/>
    <w:rsid w:val="00800750"/>
    <w:rsid w:val="00966482"/>
    <w:rsid w:val="00A609C7"/>
    <w:rsid w:val="00B059B1"/>
    <w:rsid w:val="00CB03C6"/>
    <w:rsid w:val="00D9769D"/>
    <w:rsid w:val="00E6614B"/>
    <w:rsid w:val="00E93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6462F76-AD56-42BC-9412-6967A3E7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Char"/>
    <w:uiPriority w:val="99"/>
    <w:qFormat/>
    <w:pPr>
      <w:outlineLvl w:val="0"/>
    </w:pPr>
    <w:rPr>
      <w:b/>
      <w:bCs/>
      <w:sz w:val="32"/>
      <w:szCs w:val="32"/>
    </w:rPr>
  </w:style>
  <w:style w:type="paragraph" w:styleId="2">
    <w:name w:val="heading 2"/>
    <w:basedOn w:val="a"/>
    <w:next w:val="a"/>
    <w:link w:val="2Char"/>
    <w:uiPriority w:val="99"/>
    <w:qFormat/>
    <w:pPr>
      <w:outlineLvl w:val="1"/>
    </w:pPr>
    <w:rPr>
      <w:b/>
      <w:bCs/>
      <w:i/>
      <w:iCs/>
      <w:sz w:val="28"/>
      <w:szCs w:val="28"/>
    </w:rPr>
  </w:style>
  <w:style w:type="paragraph" w:styleId="3">
    <w:name w:val="heading 3"/>
    <w:basedOn w:val="a"/>
    <w:next w:val="a"/>
    <w:link w:val="3Char"/>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Pr>
      <w:rFonts w:ascii="Arial" w:hAnsi="Arial" w:cs="Arial"/>
      <w:b/>
      <w:bCs/>
      <w:color w:val="000000"/>
      <w:kern w:val="44"/>
      <w:sz w:val="44"/>
      <w:szCs w:val="44"/>
    </w:rPr>
  </w:style>
  <w:style w:type="character" w:customStyle="1" w:styleId="2Char">
    <w:name w:val="标题 2 Char"/>
    <w:basedOn w:val="a0"/>
    <w:link w:val="2"/>
    <w:uiPriority w:val="9"/>
    <w:semiHidden/>
    <w:locked/>
    <w:rPr>
      <w:rFonts w:asciiTheme="majorHAnsi" w:eastAsiaTheme="majorEastAsia" w:hAnsiTheme="majorHAnsi" w:cs="Times New Roman"/>
      <w:b/>
      <w:bCs/>
      <w:color w:val="000000"/>
      <w:kern w:val="0"/>
      <w:sz w:val="32"/>
      <w:szCs w:val="32"/>
    </w:rPr>
  </w:style>
  <w:style w:type="character" w:customStyle="1" w:styleId="3Char">
    <w:name w:val="标题 3 Char"/>
    <w:basedOn w:val="a0"/>
    <w:link w:val="3"/>
    <w:uiPriority w:val="9"/>
    <w:semiHidden/>
    <w:locked/>
    <w:rPr>
      <w:rFonts w:ascii="Arial" w:hAnsi="Arial" w:cs="Arial"/>
      <w:b/>
      <w:bCs/>
      <w:color w:val="000000"/>
      <w:kern w:val="0"/>
      <w:sz w:val="32"/>
      <w:szCs w:val="32"/>
    </w:rPr>
  </w:style>
  <w:style w:type="paragraph" w:styleId="a3">
    <w:name w:val="header"/>
    <w:basedOn w:val="a"/>
    <w:link w:val="Char"/>
    <w:uiPriority w:val="99"/>
    <w:unhideWhenUsed/>
    <w:rsid w:val="00A609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609C7"/>
    <w:rPr>
      <w:rFonts w:ascii="Arial" w:hAnsi="Arial" w:cs="Arial"/>
      <w:color w:val="000000"/>
      <w:kern w:val="0"/>
      <w:sz w:val="18"/>
      <w:szCs w:val="18"/>
    </w:rPr>
  </w:style>
  <w:style w:type="paragraph" w:styleId="a4">
    <w:name w:val="footer"/>
    <w:basedOn w:val="a"/>
    <w:link w:val="Char0"/>
    <w:uiPriority w:val="99"/>
    <w:unhideWhenUsed/>
    <w:rsid w:val="00A609C7"/>
    <w:pPr>
      <w:tabs>
        <w:tab w:val="center" w:pos="4153"/>
        <w:tab w:val="right" w:pos="8306"/>
      </w:tabs>
      <w:snapToGrid w:val="0"/>
    </w:pPr>
    <w:rPr>
      <w:sz w:val="18"/>
      <w:szCs w:val="18"/>
    </w:rPr>
  </w:style>
  <w:style w:type="character" w:customStyle="1" w:styleId="Char0">
    <w:name w:val="页脚 Char"/>
    <w:basedOn w:val="a0"/>
    <w:link w:val="a4"/>
    <w:uiPriority w:val="99"/>
    <w:locked/>
    <w:rsid w:val="00A609C7"/>
    <w:rPr>
      <w:rFonts w:ascii="Arial" w:hAnsi="Arial" w:cs="Arial"/>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2212</Words>
  <Characters>12611</Characters>
  <Application>Microsoft Office Word</Application>
  <DocSecurity>0</DocSecurity>
  <Lines>105</Lines>
  <Paragraphs>29</Paragraphs>
  <ScaleCrop>false</ScaleCrop>
  <Company>Microsoft</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邓蕾</dc:creator>
  <cp:keywords/>
  <dc:description/>
  <cp:lastModifiedBy>李敏</cp:lastModifiedBy>
  <cp:revision>2</cp:revision>
  <cp:lastPrinted>2018-12-20T03:52:00Z</cp:lastPrinted>
  <dcterms:created xsi:type="dcterms:W3CDTF">2019-03-19T01:16:00Z</dcterms:created>
  <dcterms:modified xsi:type="dcterms:W3CDTF">2019-03-19T01:16:00Z</dcterms:modified>
</cp:coreProperties>
</file>